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1595F" w14:textId="7A00D9EE" w:rsidR="00B25212" w:rsidRDefault="229DA89A" w:rsidP="6383346D">
      <w:pPr>
        <w:pStyle w:val="Nagwek4"/>
        <w:spacing w:after="0"/>
        <w:jc w:val="right"/>
        <w:rPr>
          <w:rFonts w:ascii="Arial" w:hAnsi="Arial" w:cs="Arial"/>
          <w:b w:val="0"/>
          <w:bCs w:val="0"/>
          <w:sz w:val="16"/>
          <w:szCs w:val="16"/>
        </w:rPr>
      </w:pPr>
      <w:r w:rsidRPr="6721B272">
        <w:rPr>
          <w:rFonts w:ascii="Arial" w:hAnsi="Arial" w:cs="Arial"/>
          <w:b w:val="0"/>
          <w:bCs w:val="0"/>
          <w:sz w:val="16"/>
          <w:szCs w:val="16"/>
        </w:rPr>
        <w:t xml:space="preserve">Załącznik </w:t>
      </w:r>
      <w:r w:rsidR="00B25212">
        <w:br/>
      </w:r>
      <w:r w:rsidRPr="6721B272">
        <w:rPr>
          <w:rFonts w:ascii="Arial" w:hAnsi="Arial" w:cs="Arial"/>
          <w:b w:val="0"/>
          <w:bCs w:val="0"/>
          <w:sz w:val="16"/>
          <w:szCs w:val="16"/>
        </w:rPr>
        <w:t xml:space="preserve">do Zarządzenia Nr </w:t>
      </w:r>
      <w:r w:rsidR="1B456F79" w:rsidRPr="6721B272">
        <w:rPr>
          <w:rFonts w:ascii="Arial" w:hAnsi="Arial" w:cs="Arial"/>
          <w:b w:val="0"/>
          <w:bCs w:val="0"/>
          <w:sz w:val="16"/>
          <w:szCs w:val="16"/>
        </w:rPr>
        <w:t>1</w:t>
      </w:r>
      <w:r w:rsidR="3F0E24E8" w:rsidRPr="6721B272">
        <w:rPr>
          <w:rFonts w:ascii="Arial" w:hAnsi="Arial" w:cs="Arial"/>
          <w:b w:val="0"/>
          <w:bCs w:val="0"/>
          <w:sz w:val="16"/>
          <w:szCs w:val="16"/>
        </w:rPr>
        <w:t>9</w:t>
      </w:r>
      <w:r w:rsidR="04A678B0" w:rsidRPr="6721B272">
        <w:rPr>
          <w:rFonts w:ascii="Arial" w:hAnsi="Arial" w:cs="Arial"/>
          <w:b w:val="0"/>
          <w:bCs w:val="0"/>
          <w:sz w:val="16"/>
          <w:szCs w:val="16"/>
        </w:rPr>
        <w:t xml:space="preserve"> </w:t>
      </w:r>
      <w:r w:rsidR="38BFC64B" w:rsidRPr="6721B272">
        <w:rPr>
          <w:rFonts w:ascii="Arial" w:hAnsi="Arial" w:cs="Arial"/>
          <w:b w:val="0"/>
          <w:bCs w:val="0"/>
          <w:sz w:val="16"/>
          <w:szCs w:val="16"/>
        </w:rPr>
        <w:t>/2025</w:t>
      </w:r>
    </w:p>
    <w:p w14:paraId="1A57E38C" w14:textId="77777777" w:rsidR="00B25212" w:rsidRPr="004B63AB" w:rsidRDefault="57428D0F" w:rsidP="6383346D">
      <w:pPr>
        <w:jc w:val="right"/>
        <w:rPr>
          <w:rFonts w:ascii="Arial" w:hAnsi="Arial" w:cs="Arial"/>
          <w:sz w:val="16"/>
          <w:szCs w:val="16"/>
        </w:rPr>
      </w:pPr>
      <w:r w:rsidRPr="6383346D">
        <w:rPr>
          <w:rFonts w:ascii="Arial" w:hAnsi="Arial" w:cs="Arial"/>
          <w:sz w:val="16"/>
          <w:szCs w:val="16"/>
        </w:rPr>
        <w:t>Dyrektora CDN w Koninie</w:t>
      </w:r>
      <w:r w:rsidR="229DA89A" w:rsidRPr="6383346D">
        <w:rPr>
          <w:rFonts w:ascii="Arial" w:hAnsi="Arial" w:cs="Arial"/>
          <w:sz w:val="16"/>
          <w:szCs w:val="16"/>
        </w:rPr>
        <w:t xml:space="preserve"> </w:t>
      </w:r>
    </w:p>
    <w:p w14:paraId="1B5410FD" w14:textId="755023BA" w:rsidR="00B25212" w:rsidRPr="004B63AB" w:rsidRDefault="57428D0F" w:rsidP="6383346D">
      <w:pPr>
        <w:jc w:val="right"/>
        <w:rPr>
          <w:rFonts w:ascii="Arial" w:hAnsi="Arial" w:cs="Arial"/>
          <w:sz w:val="16"/>
          <w:szCs w:val="16"/>
        </w:rPr>
      </w:pPr>
      <w:r w:rsidRPr="6383346D">
        <w:rPr>
          <w:rFonts w:ascii="Arial" w:hAnsi="Arial" w:cs="Arial"/>
          <w:sz w:val="16"/>
          <w:szCs w:val="16"/>
        </w:rPr>
        <w:t>z dnia</w:t>
      </w:r>
      <w:r w:rsidR="11D77A6D" w:rsidRPr="6383346D">
        <w:rPr>
          <w:rFonts w:ascii="Arial" w:hAnsi="Arial" w:cs="Arial"/>
          <w:sz w:val="16"/>
          <w:szCs w:val="16"/>
        </w:rPr>
        <w:t xml:space="preserve"> 25</w:t>
      </w:r>
      <w:r w:rsidRPr="6383346D">
        <w:rPr>
          <w:rFonts w:ascii="Arial" w:hAnsi="Arial" w:cs="Arial"/>
          <w:sz w:val="16"/>
          <w:szCs w:val="16"/>
        </w:rPr>
        <w:t xml:space="preserve"> sierpnia 2025</w:t>
      </w:r>
      <w:r w:rsidR="229DA89A" w:rsidRPr="6383346D">
        <w:rPr>
          <w:rFonts w:ascii="Arial" w:hAnsi="Arial" w:cs="Arial"/>
          <w:sz w:val="16"/>
          <w:szCs w:val="16"/>
        </w:rPr>
        <w:t xml:space="preserve"> r.</w:t>
      </w:r>
    </w:p>
    <w:p w14:paraId="672A6659" w14:textId="77777777" w:rsidR="00515D1E" w:rsidRDefault="00515D1E" w:rsidP="00515D1E">
      <w:pPr>
        <w:jc w:val="center"/>
      </w:pPr>
    </w:p>
    <w:p w14:paraId="5EC5EADF" w14:textId="77777777" w:rsidR="00062240" w:rsidRPr="00062240" w:rsidRDefault="00062240" w:rsidP="00062240">
      <w:pPr>
        <w:tabs>
          <w:tab w:val="left" w:pos="2694"/>
        </w:tabs>
        <w:jc w:val="center"/>
        <w:rPr>
          <w:rFonts w:eastAsiaTheme="minorEastAsia"/>
          <w:b/>
          <w:bCs/>
          <w:color w:val="000000" w:themeColor="text1"/>
          <w:sz w:val="24"/>
          <w:szCs w:val="24"/>
        </w:rPr>
      </w:pPr>
      <w:r w:rsidRPr="00062240">
        <w:rPr>
          <w:rFonts w:eastAsiaTheme="minorEastAsia"/>
          <w:b/>
          <w:bCs/>
          <w:color w:val="000000" w:themeColor="text1"/>
          <w:sz w:val="24"/>
          <w:szCs w:val="24"/>
        </w:rPr>
        <w:t>REGULAMIN REKRUTACJI I UCZESTNICTWA W PROJEKCIE</w:t>
      </w:r>
    </w:p>
    <w:p w14:paraId="466FDDA7" w14:textId="77777777" w:rsidR="00515D1E" w:rsidRPr="00062240" w:rsidRDefault="00062240" w:rsidP="00062240">
      <w:pPr>
        <w:tabs>
          <w:tab w:val="left" w:pos="2694"/>
        </w:tabs>
        <w:jc w:val="center"/>
        <w:rPr>
          <w:b/>
          <w:sz w:val="24"/>
          <w:szCs w:val="24"/>
        </w:rPr>
      </w:pPr>
      <w:r w:rsidRPr="00062240">
        <w:rPr>
          <w:b/>
          <w:sz w:val="24"/>
          <w:szCs w:val="24"/>
        </w:rPr>
        <w:t xml:space="preserve"> „NAUCZYCIELE PRZYSZŁOŚCI - LIDERZY ZMIAN W AGLOMERACJI KONIŃSKIEJ”</w:t>
      </w:r>
    </w:p>
    <w:p w14:paraId="0A37501D" w14:textId="77777777" w:rsidR="00515D1E" w:rsidRDefault="00515D1E" w:rsidP="00515D1E"/>
    <w:p w14:paraId="276C8A27" w14:textId="77777777" w:rsidR="00F047D9" w:rsidRPr="00062240" w:rsidRDefault="001E1863" w:rsidP="00F047D9">
      <w:pPr>
        <w:jc w:val="center"/>
        <w:rPr>
          <w:b/>
          <w:sz w:val="24"/>
          <w:szCs w:val="24"/>
        </w:rPr>
      </w:pPr>
      <w:r w:rsidRPr="00062240">
        <w:rPr>
          <w:b/>
          <w:sz w:val="24"/>
          <w:szCs w:val="24"/>
        </w:rPr>
        <w:t>§ 1</w:t>
      </w:r>
    </w:p>
    <w:p w14:paraId="2AB4C844" w14:textId="77777777" w:rsidR="00F047D9" w:rsidRPr="00062240" w:rsidRDefault="00062240" w:rsidP="00F047D9">
      <w:pPr>
        <w:jc w:val="center"/>
        <w:rPr>
          <w:b/>
          <w:sz w:val="24"/>
          <w:szCs w:val="24"/>
        </w:rPr>
      </w:pPr>
      <w:r w:rsidRPr="00062240">
        <w:rPr>
          <w:b/>
          <w:sz w:val="24"/>
          <w:szCs w:val="24"/>
        </w:rPr>
        <w:t>POSTANOWIENIA OGÓLNE</w:t>
      </w:r>
    </w:p>
    <w:p w14:paraId="29D6B04F" w14:textId="77777777" w:rsidR="00F047D9" w:rsidRPr="00062240" w:rsidRDefault="00F047D9" w:rsidP="00F047D9">
      <w:pPr>
        <w:rPr>
          <w:sz w:val="24"/>
          <w:szCs w:val="24"/>
        </w:rPr>
      </w:pPr>
      <w:r w:rsidRPr="00062240">
        <w:rPr>
          <w:sz w:val="24"/>
          <w:szCs w:val="24"/>
        </w:rPr>
        <w:t xml:space="preserve"> </w:t>
      </w:r>
    </w:p>
    <w:p w14:paraId="28FAB64B" w14:textId="77777777" w:rsidR="00F00FA4" w:rsidRPr="00062240" w:rsidRDefault="00F00FA4" w:rsidP="00601A49">
      <w:pPr>
        <w:pStyle w:val="Akapitzlist"/>
        <w:numPr>
          <w:ilvl w:val="0"/>
          <w:numId w:val="3"/>
        </w:numPr>
        <w:jc w:val="both"/>
        <w:rPr>
          <w:rFonts w:cstheme="minorHAnsi"/>
          <w:b/>
          <w:sz w:val="24"/>
          <w:szCs w:val="24"/>
        </w:rPr>
      </w:pPr>
      <w:r w:rsidRPr="00062240">
        <w:rPr>
          <w:rFonts w:cstheme="minorHAnsi"/>
          <w:sz w:val="24"/>
          <w:szCs w:val="24"/>
        </w:rPr>
        <w:t xml:space="preserve">Niniejszy Regulamin określa zasady rekrutacji uczestników oraz zasady uczestnictwa w projekcie </w:t>
      </w:r>
      <w:r w:rsidRPr="00062240">
        <w:rPr>
          <w:rFonts w:cstheme="minorHAnsi"/>
          <w:b/>
          <w:sz w:val="24"/>
          <w:szCs w:val="24"/>
        </w:rPr>
        <w:t xml:space="preserve">„Nauczyciele Przyszłości - liderzy zmian w Aglomeracji Konińskiej” (zwany dalej Projektem). </w:t>
      </w:r>
    </w:p>
    <w:p w14:paraId="7641852F" w14:textId="77777777" w:rsidR="00F047D9" w:rsidRPr="00062240" w:rsidRDefault="001E1863" w:rsidP="00601A49">
      <w:pPr>
        <w:pStyle w:val="Akapitzlist"/>
        <w:numPr>
          <w:ilvl w:val="0"/>
          <w:numId w:val="3"/>
        </w:numPr>
        <w:jc w:val="both"/>
        <w:rPr>
          <w:sz w:val="24"/>
          <w:szCs w:val="24"/>
        </w:rPr>
      </w:pPr>
      <w:r w:rsidRPr="00062240">
        <w:rPr>
          <w:sz w:val="24"/>
          <w:szCs w:val="24"/>
        </w:rPr>
        <w:t>P</w:t>
      </w:r>
      <w:r w:rsidR="00D113BC" w:rsidRPr="00062240">
        <w:rPr>
          <w:sz w:val="24"/>
          <w:szCs w:val="24"/>
        </w:rPr>
        <w:t>rojekt współfinansowany jest</w:t>
      </w:r>
      <w:r w:rsidR="00062240">
        <w:rPr>
          <w:sz w:val="24"/>
          <w:szCs w:val="24"/>
        </w:rPr>
        <w:t xml:space="preserve"> </w:t>
      </w:r>
      <w:r w:rsidR="00062240" w:rsidRPr="00062240">
        <w:rPr>
          <w:sz w:val="24"/>
          <w:szCs w:val="24"/>
        </w:rPr>
        <w:t xml:space="preserve">ze środków Unii Europejskiej w ramach </w:t>
      </w:r>
      <w:r w:rsidR="00D113BC" w:rsidRPr="00062240">
        <w:rPr>
          <w:sz w:val="24"/>
          <w:szCs w:val="24"/>
        </w:rPr>
        <w:t>Programu Fundusze Europejskie dla Wielkopolski na lata 2021 – 2027</w:t>
      </w:r>
      <w:r w:rsidR="00062240" w:rsidRPr="00062240">
        <w:rPr>
          <w:sz w:val="24"/>
          <w:szCs w:val="24"/>
        </w:rPr>
        <w:t xml:space="preserve"> (FEW), </w:t>
      </w:r>
      <w:r w:rsidR="00062240" w:rsidRPr="00062240">
        <w:rPr>
          <w:rFonts w:eastAsiaTheme="minorEastAsia"/>
          <w:sz w:val="24"/>
          <w:szCs w:val="24"/>
        </w:rPr>
        <w:t>Funduszu na rzecz Sprawiedliwej Transformacji (FST)</w:t>
      </w:r>
      <w:r w:rsidR="00D113BC" w:rsidRPr="00062240">
        <w:rPr>
          <w:sz w:val="24"/>
          <w:szCs w:val="24"/>
        </w:rPr>
        <w:t xml:space="preserve"> </w:t>
      </w:r>
      <w:r w:rsidR="00062240" w:rsidRPr="00062240">
        <w:rPr>
          <w:sz w:val="24"/>
          <w:szCs w:val="24"/>
        </w:rPr>
        <w:t>Priorytetu 10 „Sprawiedliwa transformacja Wielkopolski Wscho</w:t>
      </w:r>
      <w:r w:rsidR="00062240">
        <w:rPr>
          <w:sz w:val="24"/>
          <w:szCs w:val="24"/>
        </w:rPr>
        <w:t>dniej”, D</w:t>
      </w:r>
      <w:r w:rsidR="00D113BC" w:rsidRPr="00062240">
        <w:rPr>
          <w:sz w:val="24"/>
          <w:szCs w:val="24"/>
        </w:rPr>
        <w:t xml:space="preserve">ziałania 10.1. </w:t>
      </w:r>
      <w:r w:rsidR="00062240">
        <w:rPr>
          <w:sz w:val="24"/>
          <w:szCs w:val="24"/>
        </w:rPr>
        <w:t>„</w:t>
      </w:r>
      <w:r w:rsidR="00D113BC" w:rsidRPr="00062240">
        <w:rPr>
          <w:sz w:val="24"/>
          <w:szCs w:val="24"/>
        </w:rPr>
        <w:t>Rynek pracy, kształcenie i aktywne społeczeństwo wspierające transformację gospodarki</w:t>
      </w:r>
      <w:r w:rsidR="00062240">
        <w:rPr>
          <w:sz w:val="24"/>
          <w:szCs w:val="24"/>
        </w:rPr>
        <w:t>”</w:t>
      </w:r>
      <w:r w:rsidR="00D113BC" w:rsidRPr="00062240">
        <w:rPr>
          <w:sz w:val="24"/>
          <w:szCs w:val="24"/>
        </w:rPr>
        <w:t>.</w:t>
      </w:r>
    </w:p>
    <w:p w14:paraId="419AD58D" w14:textId="202A2E31" w:rsidR="00062240" w:rsidRPr="00BA7334" w:rsidRDefault="4593310C" w:rsidP="00601A49">
      <w:pPr>
        <w:pStyle w:val="Akapitzlist"/>
        <w:numPr>
          <w:ilvl w:val="0"/>
          <w:numId w:val="3"/>
        </w:numPr>
        <w:rPr>
          <w:sz w:val="24"/>
          <w:szCs w:val="24"/>
        </w:rPr>
      </w:pPr>
      <w:r w:rsidRPr="6383346D">
        <w:rPr>
          <w:sz w:val="24"/>
          <w:szCs w:val="24"/>
        </w:rPr>
        <w:t>Projekt realizowany jest zgodnie</w:t>
      </w:r>
      <w:r w:rsidR="7CC2BCB0" w:rsidRPr="6383346D">
        <w:rPr>
          <w:sz w:val="24"/>
          <w:szCs w:val="24"/>
        </w:rPr>
        <w:t xml:space="preserve"> z</w:t>
      </w:r>
      <w:r w:rsidRPr="6383346D">
        <w:rPr>
          <w:sz w:val="24"/>
          <w:szCs w:val="24"/>
        </w:rPr>
        <w:t xml:space="preserve"> wnioskiem o dofinansowanie projektu nr </w:t>
      </w:r>
      <w:r w:rsidR="57428D0F" w:rsidRPr="6383346D">
        <w:rPr>
          <w:sz w:val="24"/>
          <w:szCs w:val="24"/>
        </w:rPr>
        <w:t>FEWP.10.01-IZ.00-0037/24</w:t>
      </w:r>
      <w:r w:rsidR="69393881" w:rsidRPr="6383346D">
        <w:rPr>
          <w:sz w:val="24"/>
          <w:szCs w:val="24"/>
        </w:rPr>
        <w:t>.</w:t>
      </w:r>
    </w:p>
    <w:p w14:paraId="0C1ECB83" w14:textId="77777777" w:rsidR="00062240" w:rsidRDefault="00062240" w:rsidP="00601A49">
      <w:pPr>
        <w:pStyle w:val="Akapitzlist"/>
        <w:numPr>
          <w:ilvl w:val="0"/>
          <w:numId w:val="3"/>
        </w:numPr>
        <w:jc w:val="both"/>
        <w:rPr>
          <w:rFonts w:cstheme="minorHAnsi"/>
          <w:sz w:val="24"/>
          <w:szCs w:val="24"/>
        </w:rPr>
      </w:pPr>
      <w:r w:rsidRPr="00062240">
        <w:rPr>
          <w:rFonts w:cstheme="minorHAnsi"/>
          <w:sz w:val="24"/>
          <w:szCs w:val="24"/>
        </w:rPr>
        <w:t>Beneficjentem projektu jest</w:t>
      </w:r>
      <w:r w:rsidRPr="00062240">
        <w:t xml:space="preserve"> </w:t>
      </w:r>
      <w:r w:rsidRPr="00062240">
        <w:rPr>
          <w:rFonts w:cstheme="minorHAnsi"/>
          <w:sz w:val="24"/>
          <w:szCs w:val="24"/>
        </w:rPr>
        <w:t>Województwo Wielkopolskie / Centrum Do</w:t>
      </w:r>
      <w:r>
        <w:rPr>
          <w:rFonts w:cstheme="minorHAnsi"/>
          <w:sz w:val="24"/>
          <w:szCs w:val="24"/>
        </w:rPr>
        <w:t xml:space="preserve">skonalenia Nauczycieli w Koninie </w:t>
      </w:r>
      <w:r w:rsidRPr="00062240">
        <w:rPr>
          <w:rFonts w:cstheme="minorHAnsi"/>
          <w:sz w:val="24"/>
          <w:szCs w:val="24"/>
        </w:rPr>
        <w:t>z siedzibą al. Niepodległości 34, 61-714 Poznań/ ul. Sosnowa 14, 62-510 Konin</w:t>
      </w:r>
      <w:r>
        <w:rPr>
          <w:rFonts w:cstheme="minorHAnsi"/>
          <w:sz w:val="24"/>
          <w:szCs w:val="24"/>
        </w:rPr>
        <w:t xml:space="preserve">, </w:t>
      </w:r>
      <w:r w:rsidRPr="00062240">
        <w:rPr>
          <w:rFonts w:cstheme="minorHAnsi"/>
          <w:sz w:val="24"/>
          <w:szCs w:val="24"/>
        </w:rPr>
        <w:t>zwanym dalej Beneficjentem</w:t>
      </w:r>
      <w:r>
        <w:rPr>
          <w:rFonts w:cstheme="minorHAnsi"/>
          <w:sz w:val="24"/>
          <w:szCs w:val="24"/>
        </w:rPr>
        <w:t xml:space="preserve">. </w:t>
      </w:r>
    </w:p>
    <w:p w14:paraId="3FBD1FAF" w14:textId="6FFB9DB6" w:rsidR="00062240" w:rsidRPr="00062240" w:rsidRDefault="4593310C" w:rsidP="00601A49">
      <w:pPr>
        <w:pStyle w:val="Akapitzlist"/>
        <w:numPr>
          <w:ilvl w:val="0"/>
          <w:numId w:val="3"/>
        </w:numPr>
        <w:rPr>
          <w:sz w:val="24"/>
          <w:szCs w:val="24"/>
        </w:rPr>
      </w:pPr>
      <w:r w:rsidRPr="6383346D">
        <w:rPr>
          <w:sz w:val="24"/>
          <w:szCs w:val="24"/>
        </w:rPr>
        <w:t xml:space="preserve">Projekt realizowany jest przez Beneficjenta oraz Partnera, którym jest Szkoła Liderstwa im. Zbigniewa Pełczyńskiego z siedzibą w Warszawie, ul. Wiejska 12A, 00-490 Warszawa, zwana dalej “Partnerem”. </w:t>
      </w:r>
    </w:p>
    <w:p w14:paraId="3DB8A335" w14:textId="77777777" w:rsidR="00062240" w:rsidRDefault="00062240" w:rsidP="00601A49">
      <w:pPr>
        <w:pStyle w:val="Akapitzlist"/>
        <w:numPr>
          <w:ilvl w:val="0"/>
          <w:numId w:val="3"/>
        </w:numPr>
        <w:jc w:val="both"/>
        <w:rPr>
          <w:rFonts w:cstheme="minorHAnsi"/>
          <w:sz w:val="24"/>
          <w:szCs w:val="24"/>
        </w:rPr>
      </w:pPr>
      <w:r w:rsidRPr="00062240">
        <w:rPr>
          <w:rFonts w:cstheme="minorHAnsi"/>
          <w:sz w:val="24"/>
          <w:szCs w:val="24"/>
        </w:rPr>
        <w:t>Biuro projektu mieści się w siedzibie</w:t>
      </w:r>
      <w:r w:rsidRPr="00062240">
        <w:t xml:space="preserve"> </w:t>
      </w:r>
      <w:r w:rsidRPr="00062240">
        <w:rPr>
          <w:rFonts w:cstheme="minorHAnsi"/>
          <w:sz w:val="24"/>
          <w:szCs w:val="24"/>
        </w:rPr>
        <w:t>Centrum Doskonalenia Nauczycieli w Koninie</w:t>
      </w:r>
      <w:r>
        <w:rPr>
          <w:rFonts w:cstheme="minorHAnsi"/>
          <w:sz w:val="24"/>
          <w:szCs w:val="24"/>
        </w:rPr>
        <w:t xml:space="preserve">, </w:t>
      </w:r>
      <w:r w:rsidRPr="00062240">
        <w:rPr>
          <w:rFonts w:cstheme="minorHAnsi"/>
          <w:sz w:val="24"/>
          <w:szCs w:val="24"/>
        </w:rPr>
        <w:t>ul. Sosnowa 14, 62-510 Konin</w:t>
      </w:r>
      <w:r>
        <w:rPr>
          <w:rFonts w:cstheme="minorHAnsi"/>
          <w:sz w:val="24"/>
          <w:szCs w:val="24"/>
        </w:rPr>
        <w:t xml:space="preserve">, pokój 210. </w:t>
      </w:r>
    </w:p>
    <w:p w14:paraId="0697D94B" w14:textId="77777777" w:rsidR="00062240" w:rsidRPr="00062240" w:rsidRDefault="00062240" w:rsidP="00601A49">
      <w:pPr>
        <w:pStyle w:val="Akapitzlist"/>
        <w:numPr>
          <w:ilvl w:val="0"/>
          <w:numId w:val="3"/>
        </w:numPr>
        <w:jc w:val="both"/>
        <w:rPr>
          <w:rFonts w:cstheme="minorHAnsi"/>
          <w:sz w:val="24"/>
          <w:szCs w:val="24"/>
        </w:rPr>
      </w:pPr>
      <w:r>
        <w:rPr>
          <w:rFonts w:ascii="Calibri" w:eastAsia="Calibri" w:hAnsi="Calibri" w:cs="Calibri"/>
          <w:sz w:val="24"/>
          <w:szCs w:val="24"/>
        </w:rPr>
        <w:t>Okres realizacji Projektu: 01.08.2025 - 31.07.2026</w:t>
      </w:r>
      <w:r w:rsidRPr="538354EF">
        <w:rPr>
          <w:rFonts w:ascii="Calibri" w:eastAsia="Calibri" w:hAnsi="Calibri" w:cs="Calibri"/>
          <w:sz w:val="24"/>
          <w:szCs w:val="24"/>
        </w:rPr>
        <w:t xml:space="preserve"> r.</w:t>
      </w:r>
    </w:p>
    <w:p w14:paraId="3C282EC0" w14:textId="77777777" w:rsidR="00515D1E" w:rsidRPr="00062240" w:rsidRDefault="00515D1E" w:rsidP="00601A49">
      <w:pPr>
        <w:pStyle w:val="Akapitzlist"/>
        <w:numPr>
          <w:ilvl w:val="0"/>
          <w:numId w:val="3"/>
        </w:numPr>
        <w:rPr>
          <w:sz w:val="24"/>
          <w:szCs w:val="24"/>
        </w:rPr>
      </w:pPr>
      <w:r w:rsidRPr="00062240">
        <w:rPr>
          <w:sz w:val="24"/>
          <w:szCs w:val="24"/>
        </w:rPr>
        <w:t>Informacje o Projekcie będą zamieszczane na:</w:t>
      </w:r>
    </w:p>
    <w:p w14:paraId="7C3CB256" w14:textId="77777777" w:rsidR="00F00FA4" w:rsidRPr="00062240" w:rsidRDefault="00515D1E" w:rsidP="00601A49">
      <w:pPr>
        <w:pStyle w:val="Akapitzlist"/>
        <w:numPr>
          <w:ilvl w:val="0"/>
          <w:numId w:val="6"/>
        </w:numPr>
        <w:ind w:left="851" w:hanging="425"/>
        <w:rPr>
          <w:sz w:val="24"/>
          <w:szCs w:val="24"/>
        </w:rPr>
      </w:pPr>
      <w:r w:rsidRPr="00062240">
        <w:rPr>
          <w:sz w:val="24"/>
          <w:szCs w:val="24"/>
        </w:rPr>
        <w:t>stronie internetowej</w:t>
      </w:r>
      <w:r w:rsidR="00D113BC" w:rsidRPr="00062240">
        <w:rPr>
          <w:sz w:val="24"/>
          <w:szCs w:val="24"/>
        </w:rPr>
        <w:t xml:space="preserve"> </w:t>
      </w:r>
      <w:r w:rsidR="00F00FA4" w:rsidRPr="00062240">
        <w:rPr>
          <w:sz w:val="24"/>
          <w:szCs w:val="24"/>
        </w:rPr>
        <w:t xml:space="preserve">Beneficjenta Projektu: </w:t>
      </w:r>
      <w:r w:rsidR="00D113BC" w:rsidRPr="00062240">
        <w:rPr>
          <w:sz w:val="24"/>
          <w:szCs w:val="24"/>
        </w:rPr>
        <w:t>Centrum Doskonalenia Nauczycieli w Koninie</w:t>
      </w:r>
      <w:r w:rsidRPr="00062240">
        <w:rPr>
          <w:sz w:val="24"/>
          <w:szCs w:val="24"/>
        </w:rPr>
        <w:t>,</w:t>
      </w:r>
    </w:p>
    <w:p w14:paraId="5933383B" w14:textId="0BED7C93" w:rsidR="00515D1E" w:rsidRPr="00062240" w:rsidRDefault="38400F66" w:rsidP="00601A49">
      <w:pPr>
        <w:pStyle w:val="Akapitzlist"/>
        <w:numPr>
          <w:ilvl w:val="0"/>
          <w:numId w:val="6"/>
        </w:numPr>
        <w:ind w:left="851" w:hanging="425"/>
        <w:rPr>
          <w:sz w:val="24"/>
          <w:szCs w:val="24"/>
        </w:rPr>
      </w:pPr>
      <w:r w:rsidRPr="6383346D">
        <w:rPr>
          <w:sz w:val="24"/>
          <w:szCs w:val="24"/>
        </w:rPr>
        <w:t>stron</w:t>
      </w:r>
      <w:r w:rsidR="7D903E17" w:rsidRPr="6383346D">
        <w:rPr>
          <w:sz w:val="24"/>
          <w:szCs w:val="24"/>
        </w:rPr>
        <w:t>ie internetowej Partnera projektu: Szkoła Liderstwa im. Zbigniewa Pełczyńskiego</w:t>
      </w:r>
      <w:r w:rsidRPr="6383346D">
        <w:rPr>
          <w:sz w:val="24"/>
          <w:szCs w:val="24"/>
        </w:rPr>
        <w:t>.</w:t>
      </w:r>
    </w:p>
    <w:p w14:paraId="74E5853A" w14:textId="77777777" w:rsidR="001779AB" w:rsidRPr="001779AB" w:rsidRDefault="001779AB" w:rsidP="00601A49">
      <w:pPr>
        <w:pStyle w:val="Akapitzlist"/>
        <w:numPr>
          <w:ilvl w:val="0"/>
          <w:numId w:val="3"/>
        </w:numPr>
        <w:rPr>
          <w:sz w:val="24"/>
          <w:szCs w:val="24"/>
        </w:rPr>
      </w:pPr>
      <w:r w:rsidRPr="001779AB">
        <w:rPr>
          <w:sz w:val="24"/>
          <w:szCs w:val="24"/>
        </w:rPr>
        <w:t xml:space="preserve">Ilekroć w dalszych zapisach Regulaminu jest mowa о: </w:t>
      </w:r>
    </w:p>
    <w:p w14:paraId="4C9EC804" w14:textId="35D230B4" w:rsidR="001779AB" w:rsidRPr="001779AB" w:rsidRDefault="1A436A2A" w:rsidP="00601A49">
      <w:pPr>
        <w:pStyle w:val="Akapitzlist"/>
        <w:numPr>
          <w:ilvl w:val="0"/>
          <w:numId w:val="13"/>
        </w:numPr>
        <w:ind w:left="851"/>
        <w:jc w:val="both"/>
        <w:rPr>
          <w:sz w:val="24"/>
          <w:szCs w:val="24"/>
        </w:rPr>
      </w:pPr>
      <w:r w:rsidRPr="6383346D">
        <w:rPr>
          <w:b/>
          <w:bCs/>
          <w:sz w:val="24"/>
          <w:szCs w:val="24"/>
        </w:rPr>
        <w:t>P</w:t>
      </w:r>
      <w:r w:rsidR="381ACEB4" w:rsidRPr="6383346D">
        <w:rPr>
          <w:b/>
          <w:bCs/>
          <w:sz w:val="24"/>
          <w:szCs w:val="24"/>
        </w:rPr>
        <w:t>rojekcie</w:t>
      </w:r>
      <w:r w:rsidR="381ACEB4" w:rsidRPr="001779AB">
        <w:rPr>
          <w:sz w:val="24"/>
          <w:szCs w:val="24"/>
        </w:rPr>
        <w:t xml:space="preserve"> - należy przez to rozumieć projekt </w:t>
      </w:r>
      <w:r w:rsidR="381ACEB4" w:rsidRPr="6383346D">
        <w:rPr>
          <w:sz w:val="24"/>
          <w:szCs w:val="24"/>
        </w:rPr>
        <w:t>„</w:t>
      </w:r>
      <w:r w:rsidR="381ACEB4" w:rsidRPr="6383346D">
        <w:rPr>
          <w:rStyle w:val="normaltextrun"/>
          <w:color w:val="000000"/>
          <w:sz w:val="24"/>
          <w:szCs w:val="24"/>
          <w:shd w:val="clear" w:color="auto" w:fill="FFFFFF"/>
        </w:rPr>
        <w:t xml:space="preserve">Nauczyciele Przyszłości - liderzy zmian </w:t>
      </w:r>
      <w:r w:rsidR="00EC34C5">
        <w:rPr>
          <w:rStyle w:val="normaltextrun"/>
          <w:color w:val="000000"/>
          <w:sz w:val="24"/>
          <w:szCs w:val="24"/>
          <w:shd w:val="clear" w:color="auto" w:fill="FFFFFF"/>
        </w:rPr>
        <w:br/>
      </w:r>
      <w:r w:rsidR="381ACEB4" w:rsidRPr="6383346D">
        <w:rPr>
          <w:rStyle w:val="normaltextrun"/>
          <w:color w:val="000000"/>
          <w:sz w:val="24"/>
          <w:szCs w:val="24"/>
          <w:shd w:val="clear" w:color="auto" w:fill="FFFFFF"/>
        </w:rPr>
        <w:t>w Aglomeracji Konińskiej</w:t>
      </w:r>
      <w:r w:rsidR="381ACEB4" w:rsidRPr="6383346D">
        <w:rPr>
          <w:sz w:val="24"/>
          <w:szCs w:val="24"/>
        </w:rPr>
        <w:t>”</w:t>
      </w:r>
    </w:p>
    <w:p w14:paraId="74ECB4A0" w14:textId="77777777" w:rsidR="001779AB" w:rsidRPr="001779AB" w:rsidRDefault="00D4358D" w:rsidP="00601A49">
      <w:pPr>
        <w:pStyle w:val="Akapitzlist"/>
        <w:numPr>
          <w:ilvl w:val="0"/>
          <w:numId w:val="13"/>
        </w:numPr>
        <w:ind w:left="851"/>
        <w:jc w:val="both"/>
        <w:rPr>
          <w:sz w:val="24"/>
          <w:szCs w:val="24"/>
        </w:rPr>
      </w:pPr>
      <w:r>
        <w:rPr>
          <w:b/>
          <w:sz w:val="24"/>
          <w:szCs w:val="24"/>
        </w:rPr>
        <w:t>B</w:t>
      </w:r>
      <w:r w:rsidR="001779AB" w:rsidRPr="001779AB">
        <w:rPr>
          <w:b/>
          <w:sz w:val="24"/>
          <w:szCs w:val="24"/>
        </w:rPr>
        <w:t>eneficjent</w:t>
      </w:r>
      <w:r w:rsidR="001779AB" w:rsidRPr="001779AB">
        <w:rPr>
          <w:sz w:val="24"/>
          <w:szCs w:val="24"/>
        </w:rPr>
        <w:t xml:space="preserve"> - należy przez to rozumieć </w:t>
      </w:r>
      <w:r w:rsidR="001779AB">
        <w:rPr>
          <w:sz w:val="24"/>
          <w:szCs w:val="24"/>
        </w:rPr>
        <w:t>Województwo Wielkopolskie/ Centrum Doskonalenia Nauczycieli w Koninie</w:t>
      </w:r>
    </w:p>
    <w:p w14:paraId="1751A193" w14:textId="77777777" w:rsidR="001779AB" w:rsidRPr="001779AB" w:rsidRDefault="00D4358D" w:rsidP="00601A49">
      <w:pPr>
        <w:pStyle w:val="Akapitzlist"/>
        <w:numPr>
          <w:ilvl w:val="0"/>
          <w:numId w:val="13"/>
        </w:numPr>
        <w:ind w:left="851"/>
        <w:jc w:val="both"/>
        <w:rPr>
          <w:sz w:val="24"/>
          <w:szCs w:val="24"/>
        </w:rPr>
      </w:pPr>
      <w:r>
        <w:rPr>
          <w:b/>
          <w:sz w:val="24"/>
          <w:szCs w:val="24"/>
        </w:rPr>
        <w:t>P</w:t>
      </w:r>
      <w:r w:rsidR="001779AB" w:rsidRPr="001779AB">
        <w:rPr>
          <w:b/>
          <w:sz w:val="24"/>
          <w:szCs w:val="24"/>
        </w:rPr>
        <w:t>artner</w:t>
      </w:r>
      <w:r w:rsidR="001779AB" w:rsidRPr="001779AB">
        <w:rPr>
          <w:sz w:val="24"/>
          <w:szCs w:val="24"/>
        </w:rPr>
        <w:t xml:space="preserve"> - należy przez to rozumieć Szkoła Liderstwa im. Zbigniewa Pełczyńskiego</w:t>
      </w:r>
    </w:p>
    <w:p w14:paraId="4B5C6082" w14:textId="3E95C8D5" w:rsidR="001779AB" w:rsidRPr="001779AB" w:rsidRDefault="381ACEB4" w:rsidP="00601A49">
      <w:pPr>
        <w:pStyle w:val="Akapitzlist"/>
        <w:numPr>
          <w:ilvl w:val="0"/>
          <w:numId w:val="13"/>
        </w:numPr>
        <w:ind w:left="851"/>
        <w:jc w:val="both"/>
        <w:rPr>
          <w:sz w:val="24"/>
          <w:szCs w:val="24"/>
        </w:rPr>
      </w:pPr>
      <w:r w:rsidRPr="6383346D">
        <w:rPr>
          <w:b/>
          <w:bCs/>
          <w:sz w:val="24"/>
          <w:szCs w:val="24"/>
        </w:rPr>
        <w:t>Aglomeracja Konińska</w:t>
      </w:r>
      <w:r w:rsidRPr="6383346D">
        <w:rPr>
          <w:sz w:val="24"/>
          <w:szCs w:val="24"/>
        </w:rPr>
        <w:t xml:space="preserve"> - należy przez to rozumieć Miejski Obszar Funkcjonalny Konin obejmujący gminy: Miasto Konin, Miasto i Gmina Golina, Gmina Kleczew, Miasto i Gmina Sompolno, Miasto i Gmina Ślesin, Miasto i Gmina Rychwał, Gmina Grodziec, Gmina Kazimierz Biskupi, Gmina Kramsk, Gmina Krzymów, Gmina Skulsk, Gmina Stare Miasto, Gmina Rzgów, Gmina Wierzbinek, Gmina Wilczyn.</w:t>
      </w:r>
    </w:p>
    <w:p w14:paraId="7C8FF7E8" w14:textId="4CCEA62B" w:rsidR="001779AB" w:rsidRPr="001779AB" w:rsidRDefault="381ACEB4" w:rsidP="00601A49">
      <w:pPr>
        <w:pStyle w:val="Akapitzlist"/>
        <w:numPr>
          <w:ilvl w:val="0"/>
          <w:numId w:val="13"/>
        </w:numPr>
        <w:ind w:left="851"/>
        <w:jc w:val="both"/>
        <w:rPr>
          <w:sz w:val="24"/>
          <w:szCs w:val="24"/>
        </w:rPr>
      </w:pPr>
      <w:r w:rsidRPr="6383346D">
        <w:rPr>
          <w:b/>
          <w:bCs/>
          <w:sz w:val="24"/>
          <w:szCs w:val="24"/>
        </w:rPr>
        <w:lastRenderedPageBreak/>
        <w:t>Komisja Rekrutacyjna</w:t>
      </w:r>
      <w:r w:rsidRPr="6383346D">
        <w:rPr>
          <w:sz w:val="24"/>
          <w:szCs w:val="24"/>
        </w:rPr>
        <w:t xml:space="preserve"> - należy przez to rozumieć powołaną Komisję, w której skład wejdą przedstawiciele Centrum Doskonalenia Nauczycieli w Koninie. </w:t>
      </w:r>
    </w:p>
    <w:p w14:paraId="2B68BC84" w14:textId="5BA32E40" w:rsidR="001779AB" w:rsidRPr="001779AB" w:rsidRDefault="00D4358D" w:rsidP="00601A49">
      <w:pPr>
        <w:pStyle w:val="Akapitzlist"/>
        <w:numPr>
          <w:ilvl w:val="0"/>
          <w:numId w:val="13"/>
        </w:numPr>
        <w:ind w:left="851"/>
        <w:jc w:val="both"/>
        <w:rPr>
          <w:sz w:val="24"/>
          <w:szCs w:val="24"/>
        </w:rPr>
      </w:pPr>
      <w:r>
        <w:rPr>
          <w:b/>
          <w:sz w:val="24"/>
          <w:szCs w:val="24"/>
        </w:rPr>
        <w:t>U</w:t>
      </w:r>
      <w:r w:rsidR="001779AB" w:rsidRPr="001779AB">
        <w:rPr>
          <w:b/>
          <w:sz w:val="24"/>
          <w:szCs w:val="24"/>
        </w:rPr>
        <w:t>czestnik projektu</w:t>
      </w:r>
      <w:r w:rsidR="001779AB" w:rsidRPr="001779AB">
        <w:rPr>
          <w:sz w:val="24"/>
          <w:szCs w:val="24"/>
        </w:rPr>
        <w:t xml:space="preserve"> - należy przez to rozumieć osobę zakwalifikowaną do udziału </w:t>
      </w:r>
      <w:r w:rsidR="00EC34C5">
        <w:rPr>
          <w:sz w:val="24"/>
          <w:szCs w:val="24"/>
        </w:rPr>
        <w:br/>
      </w:r>
      <w:r w:rsidR="001779AB" w:rsidRPr="001779AB">
        <w:rPr>
          <w:sz w:val="24"/>
          <w:szCs w:val="24"/>
        </w:rPr>
        <w:t xml:space="preserve">w projekcie zgodnie z Regulaminem rekrutacji i uczestnictwa w projekcie, przyjętym przez </w:t>
      </w:r>
      <w:r w:rsidR="001779AB">
        <w:rPr>
          <w:sz w:val="24"/>
          <w:szCs w:val="24"/>
        </w:rPr>
        <w:t>Beneficjenta.</w:t>
      </w:r>
    </w:p>
    <w:p w14:paraId="72AF9519" w14:textId="77777777" w:rsidR="001779AB" w:rsidRDefault="3429DA16" w:rsidP="00601A49">
      <w:pPr>
        <w:pStyle w:val="Akapitzlist"/>
        <w:numPr>
          <w:ilvl w:val="0"/>
          <w:numId w:val="13"/>
        </w:numPr>
        <w:ind w:left="851"/>
        <w:jc w:val="both"/>
        <w:rPr>
          <w:sz w:val="24"/>
          <w:szCs w:val="24"/>
        </w:rPr>
      </w:pPr>
      <w:r w:rsidRPr="6721B272">
        <w:rPr>
          <w:b/>
          <w:bCs/>
          <w:sz w:val="24"/>
          <w:szCs w:val="24"/>
        </w:rPr>
        <w:t>N</w:t>
      </w:r>
      <w:r w:rsidR="381ACEB4" w:rsidRPr="6721B272">
        <w:rPr>
          <w:b/>
          <w:bCs/>
          <w:sz w:val="24"/>
          <w:szCs w:val="24"/>
        </w:rPr>
        <w:t>auczyciel</w:t>
      </w:r>
      <w:r w:rsidRPr="6721B272">
        <w:rPr>
          <w:b/>
          <w:bCs/>
          <w:sz w:val="24"/>
          <w:szCs w:val="24"/>
        </w:rPr>
        <w:t>/ka</w:t>
      </w:r>
      <w:r w:rsidR="381ACEB4" w:rsidRPr="6721B272">
        <w:rPr>
          <w:sz w:val="24"/>
          <w:szCs w:val="24"/>
        </w:rPr>
        <w:t xml:space="preserve"> - należy przez to zrozumieć nauczyciela/nauczycielkę szkoły podstawowej </w:t>
      </w:r>
      <w:r w:rsidRPr="6721B272">
        <w:rPr>
          <w:sz w:val="24"/>
          <w:szCs w:val="24"/>
        </w:rPr>
        <w:t>z terenu Aglomeracji Konińskiej.</w:t>
      </w:r>
    </w:p>
    <w:p w14:paraId="6C50A3CC" w14:textId="1CF182D0" w:rsidR="4D4D1D94" w:rsidRDefault="4D4D1D94" w:rsidP="00601A49">
      <w:pPr>
        <w:pStyle w:val="Akapitzlist"/>
        <w:numPr>
          <w:ilvl w:val="0"/>
          <w:numId w:val="13"/>
        </w:numPr>
        <w:ind w:left="851"/>
        <w:jc w:val="both"/>
        <w:rPr>
          <w:sz w:val="24"/>
          <w:szCs w:val="24"/>
        </w:rPr>
      </w:pPr>
      <w:r w:rsidRPr="6721B272">
        <w:rPr>
          <w:b/>
          <w:bCs/>
          <w:sz w:val="24"/>
          <w:szCs w:val="24"/>
        </w:rPr>
        <w:t>Koordynator projektu</w:t>
      </w:r>
      <w:r w:rsidRPr="6721B272">
        <w:rPr>
          <w:sz w:val="24"/>
          <w:szCs w:val="24"/>
        </w:rPr>
        <w:t xml:space="preserve"> – należy przez to rozumieć pracownika Centrum Doskonalenia Nauczycieli w Koninie, wyznaczonego do nadzoru nad prawidłową realizacją projektu.</w:t>
      </w:r>
    </w:p>
    <w:p w14:paraId="7EBCFB64" w14:textId="77777777" w:rsidR="00515D1E" w:rsidRPr="00D4358D" w:rsidRDefault="000C0371" w:rsidP="00601A49">
      <w:pPr>
        <w:pStyle w:val="Akapitzlist"/>
        <w:numPr>
          <w:ilvl w:val="0"/>
          <w:numId w:val="3"/>
        </w:numPr>
        <w:rPr>
          <w:sz w:val="24"/>
          <w:szCs w:val="24"/>
        </w:rPr>
      </w:pPr>
      <w:r w:rsidRPr="000C0371">
        <w:rPr>
          <w:sz w:val="24"/>
          <w:szCs w:val="24"/>
        </w:rPr>
        <w:t>Projekt realizowany jest z zachowaniem zasady równości szans kobiet i mężczyzn i niedyskryminacji. Wszyscy kandydaci, którzy spełnią kryteria, określone w regulaminie będą mieli zapewniony równy dostęp do udziału w projekcie, niezależnie od płci, rasy, koloru skóry, pochodzenia etnicznego lub społecznego, cech genetycznych, języka, religii lub przekonań politycznych lub wszelkich innych poglądów, przynależności do mniejszości narodowej, majątku, miejsca urodzenia, wieku, niepełnosprawności lub orientacji seksualnej.</w:t>
      </w:r>
    </w:p>
    <w:p w14:paraId="77FF198D" w14:textId="77777777" w:rsidR="000C0371" w:rsidRDefault="000C0371" w:rsidP="000C0371">
      <w:pPr>
        <w:spacing w:before="240" w:after="240"/>
        <w:jc w:val="center"/>
        <w:rPr>
          <w:rFonts w:ascii="Calibri" w:eastAsia="Calibri" w:hAnsi="Calibri" w:cs="Calibri"/>
          <w:b/>
          <w:bCs/>
          <w:sz w:val="24"/>
          <w:szCs w:val="24"/>
        </w:rPr>
      </w:pPr>
      <w:r w:rsidRPr="0369FF3A">
        <w:rPr>
          <w:rFonts w:ascii="Calibri" w:eastAsia="Calibri" w:hAnsi="Calibri" w:cs="Calibri"/>
          <w:b/>
          <w:bCs/>
          <w:sz w:val="24"/>
          <w:szCs w:val="24"/>
        </w:rPr>
        <w:t>§ 2</w:t>
      </w:r>
    </w:p>
    <w:p w14:paraId="11A06AAE" w14:textId="77777777" w:rsidR="000C0371" w:rsidRDefault="000C0371" w:rsidP="000C0371">
      <w:pPr>
        <w:spacing w:before="240" w:after="240"/>
        <w:jc w:val="center"/>
        <w:rPr>
          <w:rFonts w:ascii="Calibri" w:eastAsia="Calibri" w:hAnsi="Calibri" w:cs="Calibri"/>
          <w:b/>
          <w:bCs/>
          <w:sz w:val="24"/>
          <w:szCs w:val="24"/>
        </w:rPr>
      </w:pPr>
      <w:r w:rsidRPr="0369FF3A">
        <w:rPr>
          <w:rFonts w:ascii="Calibri" w:eastAsia="Calibri" w:hAnsi="Calibri" w:cs="Calibri"/>
          <w:b/>
          <w:bCs/>
          <w:sz w:val="24"/>
          <w:szCs w:val="24"/>
        </w:rPr>
        <w:t>CEL I ZAKRES PROJEKTU</w:t>
      </w:r>
    </w:p>
    <w:p w14:paraId="23579DC8" w14:textId="77777777" w:rsidR="000C0371" w:rsidRDefault="000C0371" w:rsidP="00601A49">
      <w:pPr>
        <w:pStyle w:val="Akapitzlist"/>
        <w:numPr>
          <w:ilvl w:val="0"/>
          <w:numId w:val="7"/>
        </w:numPr>
        <w:ind w:left="284"/>
        <w:jc w:val="both"/>
        <w:rPr>
          <w:rFonts w:cstheme="minorHAnsi"/>
          <w:sz w:val="24"/>
          <w:szCs w:val="24"/>
        </w:rPr>
      </w:pPr>
      <w:r w:rsidRPr="000C0371">
        <w:rPr>
          <w:rFonts w:cstheme="minorHAnsi"/>
          <w:sz w:val="24"/>
          <w:szCs w:val="24"/>
        </w:rPr>
        <w:t xml:space="preserve">Celem Projektu jest wzmocnienie kompetencji 30 liderów i liderek z obszaru Aglomeracji Konińskiej - nauczycieli i innych osób pracujących z młodzieżą - w aktywnościach społecznych i obywatelskich, współpracy, budowania relacji i sieciowania, poprzez nabycie wiedzy, umiejętności i kompetencji społecznych w obszarze przywództwa i </w:t>
      </w:r>
      <w:proofErr w:type="spellStart"/>
      <w:r w:rsidRPr="000C0371">
        <w:rPr>
          <w:rFonts w:cstheme="minorHAnsi"/>
          <w:sz w:val="24"/>
          <w:szCs w:val="24"/>
        </w:rPr>
        <w:t>tutoringu</w:t>
      </w:r>
      <w:proofErr w:type="spellEnd"/>
      <w:r w:rsidRPr="000C0371">
        <w:rPr>
          <w:rFonts w:cstheme="minorHAnsi"/>
          <w:sz w:val="24"/>
          <w:szCs w:val="24"/>
        </w:rPr>
        <w:t xml:space="preserve">.  </w:t>
      </w:r>
    </w:p>
    <w:p w14:paraId="742586BE" w14:textId="77777777" w:rsidR="000C0371" w:rsidRPr="000C0371" w:rsidRDefault="000C0371" w:rsidP="00601A49">
      <w:pPr>
        <w:pStyle w:val="Akapitzlist"/>
        <w:numPr>
          <w:ilvl w:val="0"/>
          <w:numId w:val="7"/>
        </w:numPr>
        <w:ind w:left="284" w:hanging="284"/>
        <w:jc w:val="both"/>
        <w:rPr>
          <w:rFonts w:cstheme="minorHAnsi"/>
          <w:sz w:val="24"/>
          <w:szCs w:val="24"/>
        </w:rPr>
      </w:pPr>
      <w:r w:rsidRPr="000C0371">
        <w:rPr>
          <w:sz w:val="24"/>
          <w:szCs w:val="24"/>
        </w:rPr>
        <w:t xml:space="preserve">Wsparcie realizowane w Projekcie wynika zapotrzebowania określonego w diagnozie potrzeb szkół z terenu Aglomeracji Konińskiej biorących w niej udział oraz z wniosku o dofinansowanie Projektu. </w:t>
      </w:r>
      <w:r>
        <w:rPr>
          <w:sz w:val="24"/>
          <w:szCs w:val="24"/>
        </w:rPr>
        <w:t xml:space="preserve">Wsparcie </w:t>
      </w:r>
      <w:r w:rsidRPr="000C0371">
        <w:rPr>
          <w:sz w:val="24"/>
          <w:szCs w:val="24"/>
        </w:rPr>
        <w:t xml:space="preserve">realizowane jako 10-miesięczny program rozwojowy obejmujący: szkołę liderów i liderek uzupełnioną o </w:t>
      </w:r>
      <w:proofErr w:type="spellStart"/>
      <w:r w:rsidRPr="000C0371">
        <w:rPr>
          <w:sz w:val="24"/>
          <w:szCs w:val="24"/>
        </w:rPr>
        <w:t>tutoring</w:t>
      </w:r>
      <w:proofErr w:type="spellEnd"/>
      <w:r w:rsidRPr="000C0371">
        <w:rPr>
          <w:sz w:val="24"/>
          <w:szCs w:val="24"/>
        </w:rPr>
        <w:t>, szkolenia i warsztaty praktyczne, wsparcie doradcze online i stacjonarnie, sieciowanie online pozwalające uczestnikom projektu na wymianę doświadczeń, działania edukacyjne z zakresu neutralności klimatycznej i tożsamości kulturowej subregionu konińskiego, szkolenia cyfrowe oraz Forum Liderów - nauczycieli przyszłości z udziałem ekspertów z obszaru pracy z młodzieżą i aktywności społecznej.</w:t>
      </w:r>
    </w:p>
    <w:p w14:paraId="3D3F68E6" w14:textId="77777777" w:rsidR="000C0371" w:rsidRPr="00062240" w:rsidRDefault="000C0371" w:rsidP="000C0371">
      <w:pPr>
        <w:pStyle w:val="Akapitzlist"/>
        <w:ind w:left="284"/>
        <w:jc w:val="both"/>
        <w:rPr>
          <w:sz w:val="24"/>
          <w:szCs w:val="24"/>
        </w:rPr>
      </w:pPr>
      <w:r w:rsidRPr="00062240">
        <w:rPr>
          <w:sz w:val="24"/>
          <w:szCs w:val="24"/>
        </w:rPr>
        <w:t>Realizacja:</w:t>
      </w:r>
    </w:p>
    <w:p w14:paraId="7CB34F91" w14:textId="77777777" w:rsidR="000C0371" w:rsidRPr="00062240" w:rsidRDefault="000C0371" w:rsidP="00601A49">
      <w:pPr>
        <w:pStyle w:val="Akapitzlist"/>
        <w:numPr>
          <w:ilvl w:val="0"/>
          <w:numId w:val="12"/>
        </w:numPr>
        <w:jc w:val="both"/>
        <w:rPr>
          <w:sz w:val="24"/>
          <w:szCs w:val="24"/>
        </w:rPr>
      </w:pPr>
      <w:r w:rsidRPr="00062240">
        <w:rPr>
          <w:sz w:val="24"/>
          <w:szCs w:val="24"/>
        </w:rPr>
        <w:t>5 dwudniowych zjazdów (terminy: II połowa października, połowa listopada, styczeń, marzec i koniec kwietnia)</w:t>
      </w:r>
    </w:p>
    <w:p w14:paraId="7965DE42" w14:textId="77777777" w:rsidR="000C0371" w:rsidRPr="00062240" w:rsidRDefault="00D4358D" w:rsidP="00601A49">
      <w:pPr>
        <w:pStyle w:val="Akapitzlist"/>
        <w:numPr>
          <w:ilvl w:val="0"/>
          <w:numId w:val="12"/>
        </w:numPr>
        <w:jc w:val="both"/>
        <w:rPr>
          <w:sz w:val="24"/>
          <w:szCs w:val="24"/>
        </w:rPr>
      </w:pPr>
      <w:r>
        <w:rPr>
          <w:sz w:val="24"/>
          <w:szCs w:val="24"/>
        </w:rPr>
        <w:t>Zajęcia on</w:t>
      </w:r>
      <w:r w:rsidR="000C0371" w:rsidRPr="00062240">
        <w:rPr>
          <w:sz w:val="24"/>
          <w:szCs w:val="24"/>
        </w:rPr>
        <w:t>line i stacjonarne między zjazdami (sieć współpracy, edukacja cyfrowa edukacja klimatyczna i kulturowa)</w:t>
      </w:r>
    </w:p>
    <w:p w14:paraId="41BE96AE" w14:textId="77777777" w:rsidR="000C0371" w:rsidRPr="00062240" w:rsidRDefault="000C0371" w:rsidP="00601A49">
      <w:pPr>
        <w:pStyle w:val="Akapitzlist"/>
        <w:numPr>
          <w:ilvl w:val="0"/>
          <w:numId w:val="12"/>
        </w:numPr>
        <w:jc w:val="both"/>
        <w:rPr>
          <w:sz w:val="24"/>
          <w:szCs w:val="24"/>
        </w:rPr>
      </w:pPr>
      <w:r w:rsidRPr="00062240">
        <w:rPr>
          <w:sz w:val="24"/>
          <w:szCs w:val="24"/>
        </w:rPr>
        <w:t>2 wizyty studyjne (Poznań i Kielce)</w:t>
      </w:r>
    </w:p>
    <w:p w14:paraId="77A0E9E2" w14:textId="77777777" w:rsidR="000C0371" w:rsidRPr="00062240" w:rsidRDefault="000C0371" w:rsidP="00601A49">
      <w:pPr>
        <w:pStyle w:val="Akapitzlist"/>
        <w:numPr>
          <w:ilvl w:val="0"/>
          <w:numId w:val="12"/>
        </w:numPr>
        <w:jc w:val="both"/>
        <w:rPr>
          <w:sz w:val="24"/>
          <w:szCs w:val="24"/>
        </w:rPr>
      </w:pPr>
      <w:r w:rsidRPr="00062240">
        <w:rPr>
          <w:sz w:val="24"/>
          <w:szCs w:val="24"/>
        </w:rPr>
        <w:t>Forum Nauczycieli Przyszłości</w:t>
      </w:r>
    </w:p>
    <w:p w14:paraId="5DAB6C7B" w14:textId="77777777" w:rsidR="000C0371" w:rsidRPr="00062240" w:rsidRDefault="000C0371" w:rsidP="000C0371">
      <w:pPr>
        <w:ind w:left="284"/>
        <w:jc w:val="both"/>
        <w:rPr>
          <w:sz w:val="24"/>
          <w:szCs w:val="24"/>
        </w:rPr>
      </w:pPr>
    </w:p>
    <w:p w14:paraId="52560E82" w14:textId="542F7C22" w:rsidR="000C0371" w:rsidRPr="003375EB" w:rsidRDefault="3429DA16" w:rsidP="00601A49">
      <w:pPr>
        <w:pStyle w:val="Akapitzlist"/>
        <w:numPr>
          <w:ilvl w:val="0"/>
          <w:numId w:val="7"/>
        </w:numPr>
        <w:spacing w:before="240" w:after="240" w:line="256" w:lineRule="auto"/>
        <w:ind w:left="284"/>
        <w:jc w:val="both"/>
        <w:rPr>
          <w:rFonts w:eastAsiaTheme="minorEastAsia"/>
          <w:color w:val="000000" w:themeColor="text1"/>
          <w:sz w:val="24"/>
          <w:szCs w:val="24"/>
        </w:rPr>
      </w:pPr>
      <w:r w:rsidRPr="6383346D">
        <w:rPr>
          <w:rFonts w:eastAsiaTheme="minorEastAsia"/>
          <w:sz w:val="24"/>
          <w:szCs w:val="24"/>
        </w:rPr>
        <w:t>Udział w projekcie jest bezpłatny.</w:t>
      </w:r>
    </w:p>
    <w:p w14:paraId="4BD90CAA" w14:textId="344382E7" w:rsidR="000C0371" w:rsidRPr="003375EB" w:rsidRDefault="3429DA16" w:rsidP="00601A49">
      <w:pPr>
        <w:pStyle w:val="Akapitzlist"/>
        <w:numPr>
          <w:ilvl w:val="0"/>
          <w:numId w:val="7"/>
        </w:numPr>
        <w:spacing w:before="240" w:after="240" w:line="256" w:lineRule="auto"/>
        <w:ind w:left="284"/>
        <w:jc w:val="both"/>
        <w:rPr>
          <w:rFonts w:eastAsiaTheme="minorEastAsia"/>
          <w:color w:val="000000" w:themeColor="text1"/>
          <w:sz w:val="24"/>
          <w:szCs w:val="24"/>
        </w:rPr>
      </w:pPr>
      <w:r w:rsidRPr="6383346D">
        <w:rPr>
          <w:rFonts w:eastAsiaTheme="minorEastAsia"/>
          <w:color w:val="000000" w:themeColor="text1"/>
          <w:sz w:val="24"/>
          <w:szCs w:val="24"/>
        </w:rPr>
        <w:t>Podcza</w:t>
      </w:r>
      <w:r w:rsidR="1A436A2A" w:rsidRPr="6383346D">
        <w:rPr>
          <w:rFonts w:eastAsiaTheme="minorEastAsia"/>
          <w:color w:val="000000" w:themeColor="text1"/>
          <w:sz w:val="24"/>
          <w:szCs w:val="24"/>
        </w:rPr>
        <w:t>s zjazdów stacjonarnych i wizyt studyjnych</w:t>
      </w:r>
      <w:r w:rsidRPr="6383346D">
        <w:rPr>
          <w:rFonts w:eastAsiaTheme="minorEastAsia"/>
          <w:color w:val="000000" w:themeColor="text1"/>
          <w:sz w:val="24"/>
          <w:szCs w:val="24"/>
        </w:rPr>
        <w:t xml:space="preserve"> koszty noclegów, wyżywienia, udziału </w:t>
      </w:r>
      <w:r w:rsidR="00EC34C5">
        <w:rPr>
          <w:rFonts w:eastAsiaTheme="minorEastAsia"/>
          <w:color w:val="000000" w:themeColor="text1"/>
          <w:sz w:val="24"/>
          <w:szCs w:val="24"/>
        </w:rPr>
        <w:br/>
      </w:r>
      <w:r w:rsidRPr="6383346D">
        <w:rPr>
          <w:rFonts w:eastAsiaTheme="minorEastAsia"/>
          <w:color w:val="000000" w:themeColor="text1"/>
          <w:sz w:val="24"/>
          <w:szCs w:val="24"/>
        </w:rPr>
        <w:t>w szkoleniach, spotkaniach, przejazdów pomiędzy miejscami</w:t>
      </w:r>
      <w:r w:rsidR="4F1C4317" w:rsidRPr="6383346D">
        <w:rPr>
          <w:rFonts w:eastAsiaTheme="minorEastAsia"/>
          <w:color w:val="000000" w:themeColor="text1"/>
          <w:sz w:val="24"/>
          <w:szCs w:val="24"/>
        </w:rPr>
        <w:t xml:space="preserve"> (dotyczy wizyt studyjnych</w:t>
      </w:r>
      <w:r w:rsidR="2542A57C" w:rsidRPr="6383346D">
        <w:rPr>
          <w:rFonts w:eastAsiaTheme="minorEastAsia"/>
          <w:color w:val="000000" w:themeColor="text1"/>
          <w:sz w:val="24"/>
          <w:szCs w:val="24"/>
        </w:rPr>
        <w:t xml:space="preserve"> </w:t>
      </w:r>
      <w:r w:rsidR="00EC34C5">
        <w:rPr>
          <w:rFonts w:eastAsiaTheme="minorEastAsia"/>
          <w:color w:val="000000" w:themeColor="text1"/>
          <w:sz w:val="24"/>
          <w:szCs w:val="24"/>
        </w:rPr>
        <w:br/>
      </w:r>
      <w:r w:rsidR="2542A57C" w:rsidRPr="6383346D">
        <w:rPr>
          <w:rFonts w:eastAsiaTheme="minorEastAsia"/>
          <w:color w:val="000000" w:themeColor="text1"/>
          <w:sz w:val="24"/>
          <w:szCs w:val="24"/>
        </w:rPr>
        <w:t>i warsztatu kulturowego)</w:t>
      </w:r>
      <w:r w:rsidRPr="6383346D">
        <w:rPr>
          <w:rFonts w:eastAsiaTheme="minorEastAsia"/>
          <w:color w:val="000000" w:themeColor="text1"/>
          <w:sz w:val="24"/>
          <w:szCs w:val="24"/>
        </w:rPr>
        <w:t>, w których realizowany jest program Projektu ponosi beneficjent.</w:t>
      </w:r>
    </w:p>
    <w:p w14:paraId="61A26F4F" w14:textId="3D95C65F" w:rsidR="30C042C8" w:rsidRDefault="30C042C8" w:rsidP="00601A49">
      <w:pPr>
        <w:pStyle w:val="Akapitzlist"/>
        <w:numPr>
          <w:ilvl w:val="0"/>
          <w:numId w:val="7"/>
        </w:numPr>
        <w:spacing w:before="240" w:after="240" w:line="256" w:lineRule="auto"/>
        <w:ind w:left="284"/>
        <w:jc w:val="both"/>
        <w:rPr>
          <w:rFonts w:eastAsiaTheme="minorEastAsia"/>
          <w:color w:val="000000" w:themeColor="text1"/>
          <w:sz w:val="24"/>
          <w:szCs w:val="24"/>
        </w:rPr>
      </w:pPr>
      <w:r w:rsidRPr="6383346D">
        <w:rPr>
          <w:rFonts w:eastAsiaTheme="minorEastAsia"/>
          <w:color w:val="000000" w:themeColor="text1"/>
          <w:sz w:val="24"/>
          <w:szCs w:val="24"/>
        </w:rPr>
        <w:lastRenderedPageBreak/>
        <w:t>Koszty dojazdu i powrotu ze zjazdów i szkoleń uczestnicy pokrywają we własnym zakresie.</w:t>
      </w:r>
    </w:p>
    <w:p w14:paraId="48AF9DC2" w14:textId="51DE38B1" w:rsidR="3429DA16" w:rsidRDefault="3429DA16" w:rsidP="00601A49">
      <w:pPr>
        <w:pStyle w:val="Akapitzlist"/>
        <w:numPr>
          <w:ilvl w:val="0"/>
          <w:numId w:val="7"/>
        </w:numPr>
        <w:spacing w:before="240" w:after="240" w:line="256" w:lineRule="auto"/>
        <w:ind w:left="284"/>
        <w:jc w:val="both"/>
        <w:rPr>
          <w:rFonts w:ascii="Calibri" w:eastAsia="Calibri" w:hAnsi="Calibri" w:cs="Calibri"/>
          <w:sz w:val="24"/>
          <w:szCs w:val="24"/>
        </w:rPr>
      </w:pPr>
      <w:r w:rsidRPr="6383346D">
        <w:rPr>
          <w:rFonts w:ascii="Calibri" w:eastAsia="Calibri" w:hAnsi="Calibri" w:cs="Calibri"/>
          <w:sz w:val="24"/>
          <w:szCs w:val="24"/>
        </w:rPr>
        <w:t xml:space="preserve">Projekt obejmuje następujące formy wsparcia: </w:t>
      </w:r>
    </w:p>
    <w:p w14:paraId="005F7DAF" w14:textId="222BCF25" w:rsidR="74C0086D" w:rsidRPr="00EC34C5" w:rsidRDefault="74C0086D" w:rsidP="00601A49">
      <w:pPr>
        <w:pStyle w:val="Akapitzlist"/>
        <w:numPr>
          <w:ilvl w:val="0"/>
          <w:numId w:val="2"/>
        </w:numPr>
        <w:spacing w:before="240" w:after="240" w:line="256" w:lineRule="auto"/>
        <w:jc w:val="both"/>
        <w:rPr>
          <w:rFonts w:ascii="Calibri" w:eastAsia="Lato" w:hAnsi="Calibri" w:cs="Calibri"/>
          <w:sz w:val="24"/>
          <w:szCs w:val="24"/>
        </w:rPr>
      </w:pPr>
      <w:r w:rsidRPr="00EC34C5">
        <w:rPr>
          <w:rFonts w:ascii="Calibri" w:eastAsia="Lato" w:hAnsi="Calibri" w:cs="Calibri"/>
          <w:sz w:val="24"/>
          <w:szCs w:val="24"/>
        </w:rPr>
        <w:t xml:space="preserve">Szkołę liderstwa i </w:t>
      </w:r>
      <w:proofErr w:type="spellStart"/>
      <w:r w:rsidRPr="00EC34C5">
        <w:rPr>
          <w:rFonts w:ascii="Calibri" w:eastAsia="Lato" w:hAnsi="Calibri" w:cs="Calibri"/>
          <w:sz w:val="24"/>
          <w:szCs w:val="24"/>
        </w:rPr>
        <w:t>tutoringu</w:t>
      </w:r>
      <w:proofErr w:type="spellEnd"/>
    </w:p>
    <w:p w14:paraId="349306B9" w14:textId="46A40EDB"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Szkolenia i warsztaty praktyczne</w:t>
      </w:r>
    </w:p>
    <w:p w14:paraId="79FCBD65" w14:textId="4BC0FAA1"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Wsparcie doradcze – online i stacjonarne</w:t>
      </w:r>
    </w:p>
    <w:p w14:paraId="7756995B" w14:textId="6CAF3036"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Sieciowanie online – wymiana doświadczeń i dobrych praktyk</w:t>
      </w:r>
    </w:p>
    <w:p w14:paraId="6675D56C" w14:textId="0F1CB663"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Edukację z zakresu neutralności klimatycznej i tożsamości kulturowej subregionu konińskiego</w:t>
      </w:r>
    </w:p>
    <w:p w14:paraId="55326830" w14:textId="790435CD"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Szkolenia cyfrowe</w:t>
      </w:r>
    </w:p>
    <w:p w14:paraId="417BD9E3" w14:textId="68E86E15" w:rsidR="74C0086D" w:rsidRPr="00EC34C5" w:rsidRDefault="74C0086D" w:rsidP="00601A49">
      <w:pPr>
        <w:pStyle w:val="Akapitzlist"/>
        <w:numPr>
          <w:ilvl w:val="0"/>
          <w:numId w:val="2"/>
        </w:numPr>
        <w:spacing w:before="240" w:after="240" w:line="256" w:lineRule="auto"/>
        <w:jc w:val="both"/>
        <w:rPr>
          <w:rFonts w:ascii="Calibri" w:eastAsia="Calibri" w:hAnsi="Calibri" w:cs="Calibri"/>
          <w:sz w:val="24"/>
          <w:szCs w:val="24"/>
        </w:rPr>
      </w:pPr>
      <w:r w:rsidRPr="00EC34C5">
        <w:rPr>
          <w:rFonts w:ascii="Calibri" w:eastAsia="Lato" w:hAnsi="Calibri" w:cs="Calibri"/>
          <w:sz w:val="24"/>
          <w:szCs w:val="24"/>
        </w:rPr>
        <w:t xml:space="preserve">Forum Liderów – nauczycieli przyszłości z udziałem ekspertów w obszarze pracy </w:t>
      </w:r>
      <w:r w:rsidR="00EC34C5">
        <w:rPr>
          <w:rFonts w:ascii="Calibri" w:eastAsia="Lato" w:hAnsi="Calibri" w:cs="Calibri"/>
          <w:sz w:val="24"/>
          <w:szCs w:val="24"/>
        </w:rPr>
        <w:br/>
      </w:r>
      <w:r w:rsidRPr="00EC34C5">
        <w:rPr>
          <w:rFonts w:ascii="Calibri" w:eastAsia="Lato" w:hAnsi="Calibri" w:cs="Calibri"/>
          <w:sz w:val="24"/>
          <w:szCs w:val="24"/>
        </w:rPr>
        <w:t>z młodzieżą i aktywności społecznej</w:t>
      </w:r>
    </w:p>
    <w:p w14:paraId="2B6E66F1" w14:textId="77777777" w:rsidR="000C0371" w:rsidRPr="003375EB" w:rsidRDefault="3429DA16" w:rsidP="00601A49">
      <w:pPr>
        <w:pStyle w:val="Akapitzlist"/>
        <w:numPr>
          <w:ilvl w:val="0"/>
          <w:numId w:val="7"/>
        </w:numPr>
        <w:spacing w:before="240" w:after="240" w:line="256" w:lineRule="auto"/>
        <w:ind w:left="284"/>
        <w:jc w:val="both"/>
        <w:rPr>
          <w:rFonts w:ascii="Calibri" w:eastAsia="Calibri" w:hAnsi="Calibri" w:cs="Calibri"/>
          <w:sz w:val="24"/>
          <w:szCs w:val="24"/>
        </w:rPr>
      </w:pPr>
      <w:r w:rsidRPr="6383346D">
        <w:rPr>
          <w:rFonts w:ascii="Calibri" w:eastAsia="Calibri" w:hAnsi="Calibri" w:cs="Calibri"/>
          <w:sz w:val="24"/>
          <w:szCs w:val="24"/>
        </w:rPr>
        <w:t xml:space="preserve">Założenia programowe Projektu, przedstawione zostały w informacji o Projekcie na stronie internetowej beneficjenta oraz partnera. Ramowy program Projektu zostanie przedstawiony uczestnikom najpóźniej w dniu pierwszego zjazdu. </w:t>
      </w:r>
    </w:p>
    <w:p w14:paraId="02EB378F" w14:textId="77777777" w:rsidR="000C0371" w:rsidRDefault="000C0371" w:rsidP="00980221">
      <w:pPr>
        <w:jc w:val="center"/>
        <w:rPr>
          <w:b/>
          <w:sz w:val="24"/>
          <w:szCs w:val="24"/>
        </w:rPr>
      </w:pPr>
    </w:p>
    <w:p w14:paraId="67F6D762" w14:textId="77777777" w:rsidR="000C0371" w:rsidRDefault="000C0371" w:rsidP="000C0371">
      <w:pPr>
        <w:jc w:val="center"/>
        <w:rPr>
          <w:b/>
          <w:sz w:val="24"/>
          <w:szCs w:val="24"/>
        </w:rPr>
      </w:pPr>
      <w:r w:rsidRPr="00062240">
        <w:rPr>
          <w:b/>
          <w:sz w:val="24"/>
          <w:szCs w:val="24"/>
        </w:rPr>
        <w:t>§</w:t>
      </w:r>
      <w:r>
        <w:rPr>
          <w:b/>
          <w:sz w:val="24"/>
          <w:szCs w:val="24"/>
        </w:rPr>
        <w:t xml:space="preserve"> 3</w:t>
      </w:r>
    </w:p>
    <w:p w14:paraId="6A05A809" w14:textId="4105B17B" w:rsidR="00515D1E" w:rsidRDefault="00563823" w:rsidP="00EC34C5">
      <w:pPr>
        <w:jc w:val="center"/>
        <w:rPr>
          <w:b/>
          <w:sz w:val="24"/>
          <w:szCs w:val="24"/>
        </w:rPr>
      </w:pPr>
      <w:r w:rsidRPr="00563823">
        <w:rPr>
          <w:b/>
          <w:sz w:val="24"/>
          <w:szCs w:val="24"/>
        </w:rPr>
        <w:t>PROCEDURA REKRUTACJI UCZESTNIKÓW PROJEKTU</w:t>
      </w:r>
    </w:p>
    <w:p w14:paraId="12767FB9" w14:textId="77777777" w:rsidR="00EC34C5" w:rsidRPr="00EC34C5" w:rsidRDefault="00EC34C5" w:rsidP="00EC34C5">
      <w:pPr>
        <w:jc w:val="center"/>
        <w:rPr>
          <w:b/>
          <w:sz w:val="24"/>
          <w:szCs w:val="24"/>
        </w:rPr>
      </w:pPr>
    </w:p>
    <w:p w14:paraId="26E31908" w14:textId="6EF34BCC" w:rsidR="00563823" w:rsidRDefault="5C32156E" w:rsidP="00601A49">
      <w:pPr>
        <w:pStyle w:val="Akapitzlist"/>
        <w:numPr>
          <w:ilvl w:val="0"/>
          <w:numId w:val="8"/>
        </w:numPr>
        <w:spacing w:before="240" w:after="240" w:line="256" w:lineRule="auto"/>
        <w:ind w:left="284"/>
        <w:jc w:val="both"/>
        <w:rPr>
          <w:rFonts w:ascii="Calibri" w:eastAsia="Calibri" w:hAnsi="Calibri" w:cs="Calibri"/>
        </w:rPr>
      </w:pPr>
      <w:r w:rsidRPr="6721B272">
        <w:rPr>
          <w:rFonts w:ascii="Calibri" w:eastAsia="Calibri" w:hAnsi="Calibri" w:cs="Calibri"/>
          <w:sz w:val="24"/>
          <w:szCs w:val="24"/>
        </w:rPr>
        <w:t>Rekrutacja do projektu prowadzona jest na terenie Aglomeracji Konińskiej tj</w:t>
      </w:r>
      <w:r w:rsidR="41772AB3" w:rsidRPr="6721B272">
        <w:rPr>
          <w:rFonts w:ascii="Calibri" w:eastAsia="Calibri" w:hAnsi="Calibri" w:cs="Calibri"/>
          <w:sz w:val="24"/>
          <w:szCs w:val="24"/>
        </w:rPr>
        <w:t>.</w:t>
      </w:r>
      <w:r w:rsidR="1157BB7B" w:rsidRPr="6721B272">
        <w:rPr>
          <w:rFonts w:ascii="Calibri" w:eastAsia="Calibri" w:hAnsi="Calibri" w:cs="Calibri"/>
          <w:sz w:val="24"/>
          <w:szCs w:val="24"/>
        </w:rPr>
        <w:t xml:space="preserve"> </w:t>
      </w:r>
      <w:r w:rsidRPr="6721B272">
        <w:rPr>
          <w:rFonts w:ascii="Calibri" w:eastAsia="Calibri" w:hAnsi="Calibri" w:cs="Calibri"/>
          <w:sz w:val="24"/>
          <w:szCs w:val="24"/>
        </w:rPr>
        <w:t>gmin: Miasto Konin, Miasto i Gmina Golina, Gmina Kleczew, Miasto i Gmina Sompolno, Miasto i Gmina Ślesin, Miasto i Gmina Rychwał, Gmina Grodziec, Gmina Kazimierz Biskupi, Gmina Kramsk, Gmina Krzymów, Gmina Skulsk, Gmina Stare Miasto, Gmina Rzgów, Gmina Wierzbinek, Gmina Wilczyn.</w:t>
      </w:r>
    </w:p>
    <w:p w14:paraId="402EE7DE" w14:textId="77777777" w:rsidR="00563823" w:rsidRPr="00426284" w:rsidRDefault="00563823" w:rsidP="00601A49">
      <w:pPr>
        <w:pStyle w:val="Akapitzlist"/>
        <w:numPr>
          <w:ilvl w:val="0"/>
          <w:numId w:val="8"/>
        </w:numPr>
        <w:spacing w:before="240" w:after="240" w:line="256" w:lineRule="auto"/>
        <w:ind w:left="284"/>
        <w:jc w:val="both"/>
        <w:rPr>
          <w:rFonts w:eastAsiaTheme="minorEastAsia"/>
          <w:color w:val="000000" w:themeColor="text1"/>
          <w:sz w:val="24"/>
          <w:szCs w:val="24"/>
        </w:rPr>
      </w:pPr>
      <w:r w:rsidRPr="00426284">
        <w:rPr>
          <w:rFonts w:eastAsia="Calibri" w:cs="Calibri"/>
          <w:sz w:val="24"/>
          <w:szCs w:val="24"/>
        </w:rPr>
        <w:t>Projekt jest skierowany do</w:t>
      </w:r>
      <w:r w:rsidR="00426284" w:rsidRPr="00426284">
        <w:rPr>
          <w:rFonts w:cs="Arial"/>
          <w:color w:val="000000"/>
          <w:sz w:val="24"/>
          <w:szCs w:val="24"/>
          <w:shd w:val="clear" w:color="auto" w:fill="FFFFFF"/>
        </w:rPr>
        <w:t xml:space="preserve"> </w:t>
      </w:r>
      <w:r w:rsidR="00426284" w:rsidRPr="00426284">
        <w:rPr>
          <w:rStyle w:val="normaltextrun"/>
          <w:rFonts w:cs="Arial"/>
          <w:color w:val="000000"/>
          <w:sz w:val="24"/>
          <w:szCs w:val="24"/>
          <w:shd w:val="clear" w:color="auto" w:fill="FFFFFF"/>
        </w:rPr>
        <w:t>osób dorosłych, głównie nauczycieli i nauczycielki, z 15 miast i gmin tworzących Aglomerację Konińską, zatrudnionych w sektorze publicznym, tj. w szkołach, bibliotekach i ośrodkach kultury</w:t>
      </w:r>
      <w:r w:rsidRPr="00426284">
        <w:rPr>
          <w:rFonts w:eastAsia="Calibri" w:cs="Calibri"/>
          <w:sz w:val="24"/>
          <w:szCs w:val="24"/>
        </w:rPr>
        <w:t xml:space="preserve">, </w:t>
      </w:r>
      <w:r w:rsidR="00426284" w:rsidRPr="00426284">
        <w:rPr>
          <w:rFonts w:eastAsia="Calibri" w:cs="Calibri"/>
          <w:sz w:val="24"/>
          <w:szCs w:val="24"/>
        </w:rPr>
        <w:t xml:space="preserve">które </w:t>
      </w:r>
      <w:r w:rsidRPr="00426284">
        <w:rPr>
          <w:rFonts w:eastAsiaTheme="minorEastAsia"/>
          <w:color w:val="000000" w:themeColor="text1"/>
          <w:sz w:val="24"/>
          <w:szCs w:val="24"/>
        </w:rPr>
        <w:t xml:space="preserve">angażują się w działania społeczne lub chcą </w:t>
      </w:r>
      <w:r w:rsidR="00426284" w:rsidRPr="00426284">
        <w:rPr>
          <w:rFonts w:eastAsiaTheme="minorEastAsia"/>
          <w:color w:val="000000" w:themeColor="text1"/>
          <w:sz w:val="24"/>
          <w:szCs w:val="24"/>
        </w:rPr>
        <w:t>wzmocnić swój</w:t>
      </w:r>
      <w:r w:rsidRPr="00426284">
        <w:rPr>
          <w:rFonts w:eastAsiaTheme="minorEastAsia"/>
          <w:color w:val="000000" w:themeColor="text1"/>
          <w:sz w:val="24"/>
          <w:szCs w:val="24"/>
        </w:rPr>
        <w:t xml:space="preserve"> potencjał liderski.</w:t>
      </w:r>
    </w:p>
    <w:p w14:paraId="285C41E1" w14:textId="4F1D4ECA" w:rsidR="00563823" w:rsidRDefault="5C32156E" w:rsidP="00601A49">
      <w:pPr>
        <w:pStyle w:val="Akapitzlist"/>
        <w:numPr>
          <w:ilvl w:val="0"/>
          <w:numId w:val="8"/>
        </w:numPr>
        <w:spacing w:before="240" w:after="240" w:line="256" w:lineRule="auto"/>
        <w:ind w:left="284"/>
        <w:jc w:val="both"/>
        <w:rPr>
          <w:rFonts w:ascii="Calibri" w:eastAsia="Calibri" w:hAnsi="Calibri" w:cs="Calibri"/>
        </w:rPr>
      </w:pPr>
      <w:r w:rsidRPr="6383346D">
        <w:rPr>
          <w:rFonts w:ascii="Calibri" w:eastAsia="Calibri" w:hAnsi="Calibri" w:cs="Calibri"/>
          <w:sz w:val="24"/>
          <w:szCs w:val="24"/>
        </w:rPr>
        <w:t xml:space="preserve">Rekrutacja uczestników projektu będzie przebiegać w sposób jasny i będzie dostosowana do grupy odbiorców oraz specyfiki projektu. W tym celu niniejszy Regulamin wraz z załącznikami oraz terminami rekrutacji na dany rok szkolny zostanie umieszczony na stronie internetowej </w:t>
      </w:r>
      <w:r w:rsidR="03CE7D5B" w:rsidRPr="6383346D">
        <w:rPr>
          <w:rFonts w:ascii="Calibri" w:eastAsia="Calibri" w:hAnsi="Calibri" w:cs="Calibri"/>
          <w:sz w:val="24"/>
          <w:szCs w:val="24"/>
        </w:rPr>
        <w:t>B</w:t>
      </w:r>
      <w:r w:rsidRPr="6383346D">
        <w:rPr>
          <w:rFonts w:ascii="Calibri" w:eastAsia="Calibri" w:hAnsi="Calibri" w:cs="Calibri"/>
          <w:sz w:val="24"/>
          <w:szCs w:val="24"/>
        </w:rPr>
        <w:t xml:space="preserve">eneficjenta oraz </w:t>
      </w:r>
      <w:r w:rsidR="150EC66C" w:rsidRPr="6383346D">
        <w:rPr>
          <w:rFonts w:ascii="Calibri" w:eastAsia="Calibri" w:hAnsi="Calibri" w:cs="Calibri"/>
          <w:sz w:val="24"/>
          <w:szCs w:val="24"/>
        </w:rPr>
        <w:t>P</w:t>
      </w:r>
      <w:r w:rsidRPr="6383346D">
        <w:rPr>
          <w:rFonts w:ascii="Calibri" w:eastAsia="Calibri" w:hAnsi="Calibri" w:cs="Calibri"/>
          <w:sz w:val="24"/>
          <w:szCs w:val="24"/>
        </w:rPr>
        <w:t xml:space="preserve">artnera, jak i będzie dostępny w formie papierowej w biurze projektu. </w:t>
      </w:r>
    </w:p>
    <w:p w14:paraId="78C9379F" w14:textId="77777777" w:rsidR="00563823" w:rsidRDefault="00563823" w:rsidP="00601A49">
      <w:pPr>
        <w:pStyle w:val="Akapitzlist"/>
        <w:numPr>
          <w:ilvl w:val="0"/>
          <w:numId w:val="8"/>
        </w:numPr>
        <w:spacing w:before="240" w:after="240" w:line="256" w:lineRule="auto"/>
        <w:ind w:left="284"/>
        <w:jc w:val="both"/>
        <w:rPr>
          <w:rFonts w:ascii="Calibri" w:eastAsia="Calibri" w:hAnsi="Calibri" w:cs="Calibri"/>
        </w:rPr>
      </w:pPr>
      <w:r w:rsidRPr="746427CC">
        <w:rPr>
          <w:rFonts w:ascii="Calibri" w:eastAsia="Calibri" w:hAnsi="Calibri" w:cs="Calibri"/>
          <w:sz w:val="24"/>
          <w:szCs w:val="24"/>
        </w:rPr>
        <w:t>Beneficjent zapewni przekazanie informacji o rekrutacji do szkół podstawowych oraz jednostek samorządu terytorialnego z terenu Aglomeracji Konińskiej.</w:t>
      </w:r>
    </w:p>
    <w:p w14:paraId="42B9F611" w14:textId="77777777" w:rsidR="00563823" w:rsidRDefault="00563823" w:rsidP="00601A49">
      <w:pPr>
        <w:pStyle w:val="Akapitzlist"/>
        <w:numPr>
          <w:ilvl w:val="0"/>
          <w:numId w:val="8"/>
        </w:numPr>
        <w:spacing w:before="240" w:after="240" w:line="256" w:lineRule="auto"/>
        <w:ind w:left="284"/>
        <w:jc w:val="both"/>
        <w:rPr>
          <w:rFonts w:ascii="Calibri" w:eastAsia="Calibri" w:hAnsi="Calibri" w:cs="Calibri"/>
        </w:rPr>
      </w:pPr>
      <w:r w:rsidRPr="746427CC">
        <w:rPr>
          <w:rFonts w:ascii="Calibri" w:eastAsia="Calibri" w:hAnsi="Calibri" w:cs="Calibri"/>
          <w:sz w:val="24"/>
          <w:szCs w:val="24"/>
        </w:rPr>
        <w:t>Rekrutacja prowadzona jest z zachowaniem zasad równego dostępu i równego traktowania wszystkich zainteresowanych udziałem w projekcie przy uwzględnieniu zakazu dyskryminacji np. ze względu na płeć, rasę lub pochodzenie etniczne, religię lub światopogląd, niepełnosprawność.</w:t>
      </w:r>
    </w:p>
    <w:p w14:paraId="273F591B" w14:textId="6E90EFBF" w:rsidR="003375EB" w:rsidRPr="003375EB" w:rsidRDefault="5C32156E" w:rsidP="00601A49">
      <w:pPr>
        <w:pStyle w:val="Akapitzlist"/>
        <w:numPr>
          <w:ilvl w:val="0"/>
          <w:numId w:val="8"/>
        </w:numPr>
        <w:spacing w:before="240" w:after="240" w:line="256" w:lineRule="auto"/>
        <w:ind w:left="284"/>
        <w:jc w:val="both"/>
        <w:rPr>
          <w:rFonts w:ascii="Calibri" w:eastAsia="Calibri" w:hAnsi="Calibri" w:cs="Calibri"/>
          <w:sz w:val="24"/>
          <w:szCs w:val="24"/>
        </w:rPr>
      </w:pPr>
      <w:r w:rsidRPr="6383346D">
        <w:rPr>
          <w:rFonts w:ascii="Calibri" w:eastAsia="Calibri" w:hAnsi="Calibri" w:cs="Calibri"/>
          <w:sz w:val="24"/>
          <w:szCs w:val="24"/>
        </w:rPr>
        <w:t>Rekrutację prowadzi Komisja Rekrutacyjna powołana przez Beneficjenta.</w:t>
      </w:r>
    </w:p>
    <w:p w14:paraId="178BF0C2" w14:textId="77777777" w:rsidR="003375EB" w:rsidRPr="003375EB" w:rsidRDefault="003375EB" w:rsidP="00601A49">
      <w:pPr>
        <w:pStyle w:val="Akapitzlist"/>
        <w:numPr>
          <w:ilvl w:val="0"/>
          <w:numId w:val="8"/>
        </w:numPr>
        <w:spacing w:before="240" w:after="240" w:line="256" w:lineRule="auto"/>
        <w:ind w:left="284"/>
        <w:jc w:val="both"/>
        <w:rPr>
          <w:rFonts w:ascii="Calibri" w:eastAsia="Calibri" w:hAnsi="Calibri" w:cs="Calibri"/>
          <w:sz w:val="24"/>
          <w:szCs w:val="24"/>
        </w:rPr>
      </w:pPr>
      <w:r w:rsidRPr="003375EB">
        <w:rPr>
          <w:rFonts w:ascii="Calibri" w:eastAsia="Calibri" w:hAnsi="Calibri" w:cs="Calibri"/>
          <w:sz w:val="24"/>
          <w:szCs w:val="24"/>
        </w:rPr>
        <w:t>Do zadań Komisji należy w szczególności:</w:t>
      </w:r>
    </w:p>
    <w:p w14:paraId="5B79C8F6" w14:textId="77777777" w:rsidR="003375EB" w:rsidRPr="003375EB" w:rsidRDefault="003375EB" w:rsidP="00601A49">
      <w:pPr>
        <w:pStyle w:val="Akapitzlist"/>
        <w:numPr>
          <w:ilvl w:val="0"/>
          <w:numId w:val="11"/>
        </w:numPr>
        <w:spacing w:before="240" w:after="240" w:line="256" w:lineRule="auto"/>
        <w:jc w:val="both"/>
        <w:rPr>
          <w:rFonts w:ascii="Calibri" w:eastAsia="Calibri" w:hAnsi="Calibri" w:cs="Calibri"/>
          <w:sz w:val="24"/>
          <w:szCs w:val="24"/>
        </w:rPr>
      </w:pPr>
      <w:r w:rsidRPr="003375EB">
        <w:rPr>
          <w:rFonts w:ascii="Calibri" w:eastAsia="Calibri" w:hAnsi="Calibri" w:cs="Calibri"/>
          <w:sz w:val="24"/>
          <w:szCs w:val="24"/>
        </w:rPr>
        <w:t>przyjmowanie i analiza formularzy zgłoszenia do udziału w projekcie,</w:t>
      </w:r>
    </w:p>
    <w:p w14:paraId="5C21FCE0" w14:textId="77777777" w:rsidR="003375EB" w:rsidRPr="003375EB" w:rsidRDefault="003375EB" w:rsidP="00601A49">
      <w:pPr>
        <w:pStyle w:val="Akapitzlist"/>
        <w:numPr>
          <w:ilvl w:val="0"/>
          <w:numId w:val="11"/>
        </w:numPr>
        <w:spacing w:before="240" w:after="240" w:line="256" w:lineRule="auto"/>
        <w:jc w:val="both"/>
        <w:rPr>
          <w:rFonts w:ascii="Calibri" w:eastAsia="Calibri" w:hAnsi="Calibri" w:cs="Calibri"/>
          <w:sz w:val="24"/>
          <w:szCs w:val="24"/>
        </w:rPr>
      </w:pPr>
      <w:r w:rsidRPr="003375EB">
        <w:rPr>
          <w:rFonts w:ascii="Calibri" w:eastAsia="Calibri" w:hAnsi="Calibri" w:cs="Calibri"/>
          <w:sz w:val="24"/>
          <w:szCs w:val="24"/>
        </w:rPr>
        <w:lastRenderedPageBreak/>
        <w:t>utworzenie listy podstawowej i listy rezerwowej, jeśli liczba chętnych będzie większa niż zakładana w projekcie,</w:t>
      </w:r>
    </w:p>
    <w:p w14:paraId="40CB87B2" w14:textId="77777777" w:rsidR="003375EB" w:rsidRPr="003375EB" w:rsidRDefault="003375EB" w:rsidP="00601A49">
      <w:pPr>
        <w:pStyle w:val="Akapitzlist"/>
        <w:numPr>
          <w:ilvl w:val="0"/>
          <w:numId w:val="11"/>
        </w:numPr>
        <w:spacing w:before="240" w:after="240" w:line="256" w:lineRule="auto"/>
        <w:jc w:val="both"/>
        <w:rPr>
          <w:rFonts w:ascii="Calibri" w:eastAsia="Calibri" w:hAnsi="Calibri" w:cs="Calibri"/>
          <w:sz w:val="24"/>
          <w:szCs w:val="24"/>
        </w:rPr>
      </w:pPr>
      <w:r w:rsidRPr="003375EB">
        <w:rPr>
          <w:rFonts w:ascii="Calibri" w:eastAsia="Calibri" w:hAnsi="Calibri" w:cs="Calibri"/>
          <w:sz w:val="24"/>
          <w:szCs w:val="24"/>
        </w:rPr>
        <w:t>przenoszenie uczestników projektu, którzy nie podpiszą deklaracji uczestnictwa z listy podstawowej na listę rezerwową,</w:t>
      </w:r>
    </w:p>
    <w:p w14:paraId="7EC2A22E" w14:textId="77777777" w:rsidR="003375EB" w:rsidRPr="003375EB" w:rsidRDefault="003375EB" w:rsidP="00601A49">
      <w:pPr>
        <w:pStyle w:val="Akapitzlist"/>
        <w:numPr>
          <w:ilvl w:val="0"/>
          <w:numId w:val="11"/>
        </w:numPr>
        <w:spacing w:before="240" w:after="240" w:line="256" w:lineRule="auto"/>
        <w:jc w:val="both"/>
        <w:rPr>
          <w:rFonts w:ascii="Calibri" w:eastAsia="Calibri" w:hAnsi="Calibri" w:cs="Calibri"/>
          <w:sz w:val="24"/>
          <w:szCs w:val="24"/>
        </w:rPr>
      </w:pPr>
      <w:r w:rsidRPr="003375EB">
        <w:rPr>
          <w:rFonts w:ascii="Calibri" w:eastAsia="Calibri" w:hAnsi="Calibri" w:cs="Calibri"/>
          <w:sz w:val="24"/>
          <w:szCs w:val="24"/>
        </w:rPr>
        <w:t>przenoszenie uczestników projektu z listy rezerwowej na listę podstawową w przypadku wolnych miejsc,</w:t>
      </w:r>
    </w:p>
    <w:p w14:paraId="2F8514D0" w14:textId="77777777" w:rsidR="003375EB" w:rsidRPr="003375EB" w:rsidRDefault="003375EB" w:rsidP="00601A49">
      <w:pPr>
        <w:pStyle w:val="Akapitzlist"/>
        <w:numPr>
          <w:ilvl w:val="0"/>
          <w:numId w:val="11"/>
        </w:numPr>
        <w:spacing w:before="240" w:after="240" w:line="256" w:lineRule="auto"/>
        <w:jc w:val="both"/>
        <w:rPr>
          <w:rFonts w:ascii="Calibri" w:eastAsia="Calibri" w:hAnsi="Calibri" w:cs="Calibri"/>
          <w:sz w:val="24"/>
          <w:szCs w:val="24"/>
        </w:rPr>
      </w:pPr>
      <w:r w:rsidRPr="003375EB">
        <w:rPr>
          <w:rFonts w:ascii="Calibri" w:eastAsia="Calibri" w:hAnsi="Calibri" w:cs="Calibri"/>
          <w:sz w:val="24"/>
          <w:szCs w:val="24"/>
        </w:rPr>
        <w:t xml:space="preserve">przeprowadzanie rekrutacji uzupełniającej w przypadku, gdy liczba chętnych do udziału </w:t>
      </w:r>
    </w:p>
    <w:p w14:paraId="5737F41E" w14:textId="77777777" w:rsidR="003375EB" w:rsidRPr="003375EB" w:rsidRDefault="3D6FBFA3" w:rsidP="6383346D">
      <w:pPr>
        <w:pStyle w:val="Akapitzlist"/>
        <w:spacing w:before="240" w:after="240" w:line="256" w:lineRule="auto"/>
        <w:jc w:val="both"/>
        <w:rPr>
          <w:rFonts w:ascii="Calibri" w:eastAsia="Calibri" w:hAnsi="Calibri" w:cs="Calibri"/>
          <w:sz w:val="24"/>
          <w:szCs w:val="24"/>
        </w:rPr>
      </w:pPr>
      <w:r w:rsidRPr="6383346D">
        <w:rPr>
          <w:rFonts w:ascii="Calibri" w:eastAsia="Calibri" w:hAnsi="Calibri" w:cs="Calibri"/>
          <w:sz w:val="24"/>
          <w:szCs w:val="24"/>
        </w:rPr>
        <w:t>w projekcie będzie mniejsza niż zakładana.</w:t>
      </w:r>
    </w:p>
    <w:p w14:paraId="5A39BBE3" w14:textId="77777777" w:rsidR="003375EB" w:rsidRDefault="003375EB" w:rsidP="003375EB">
      <w:pPr>
        <w:pStyle w:val="Akapitzlist"/>
        <w:spacing w:before="240" w:after="240" w:line="256" w:lineRule="auto"/>
        <w:ind w:left="284"/>
        <w:jc w:val="both"/>
        <w:rPr>
          <w:rFonts w:ascii="Calibri" w:eastAsia="Calibri" w:hAnsi="Calibri" w:cs="Calibri"/>
        </w:rPr>
      </w:pPr>
    </w:p>
    <w:p w14:paraId="782DDD55" w14:textId="77777777" w:rsidR="00563823" w:rsidRPr="00426284" w:rsidRDefault="00563823" w:rsidP="00601A49">
      <w:pPr>
        <w:pStyle w:val="Akapitzlist"/>
        <w:numPr>
          <w:ilvl w:val="0"/>
          <w:numId w:val="8"/>
        </w:numPr>
        <w:spacing w:before="240" w:after="240" w:line="256" w:lineRule="auto"/>
        <w:ind w:left="284"/>
        <w:jc w:val="both"/>
        <w:rPr>
          <w:rFonts w:ascii="Calibri" w:eastAsia="Calibri" w:hAnsi="Calibri" w:cs="Calibri"/>
        </w:rPr>
      </w:pPr>
      <w:r w:rsidRPr="00426284">
        <w:rPr>
          <w:rFonts w:eastAsiaTheme="minorEastAsia"/>
          <w:color w:val="000000" w:themeColor="text1"/>
          <w:sz w:val="24"/>
          <w:szCs w:val="24"/>
        </w:rPr>
        <w:t>W celu wzięcia udziału w procesie rekrutacji należy w terminie</w:t>
      </w:r>
      <w:r w:rsidR="00426284" w:rsidRPr="00426284">
        <w:rPr>
          <w:rFonts w:eastAsiaTheme="minorEastAsia"/>
          <w:color w:val="000000" w:themeColor="text1"/>
          <w:sz w:val="24"/>
          <w:szCs w:val="24"/>
        </w:rPr>
        <w:t xml:space="preserve"> do </w:t>
      </w:r>
      <w:r w:rsidR="00426284" w:rsidRPr="00D4358D">
        <w:rPr>
          <w:rFonts w:eastAsiaTheme="minorEastAsia"/>
          <w:b/>
          <w:color w:val="000000" w:themeColor="text1"/>
          <w:sz w:val="24"/>
          <w:szCs w:val="24"/>
        </w:rPr>
        <w:t>15 września 2025 r.</w:t>
      </w:r>
      <w:r w:rsidR="00426284">
        <w:rPr>
          <w:rFonts w:eastAsiaTheme="minorEastAsia"/>
          <w:color w:val="000000" w:themeColor="text1"/>
          <w:sz w:val="24"/>
          <w:szCs w:val="24"/>
        </w:rPr>
        <w:t xml:space="preserve"> </w:t>
      </w:r>
      <w:r w:rsidRPr="00426284">
        <w:rPr>
          <w:rFonts w:eastAsiaTheme="minorEastAsia"/>
          <w:color w:val="000000" w:themeColor="text1"/>
          <w:sz w:val="24"/>
          <w:szCs w:val="24"/>
        </w:rPr>
        <w:t xml:space="preserve">wypełnić Formularz </w:t>
      </w:r>
      <w:r w:rsidR="00426284">
        <w:rPr>
          <w:rFonts w:eastAsiaTheme="minorEastAsia"/>
          <w:color w:val="000000" w:themeColor="text1"/>
          <w:sz w:val="24"/>
          <w:szCs w:val="24"/>
        </w:rPr>
        <w:t>Aplikacyjny</w:t>
      </w:r>
      <w:r w:rsidRPr="00426284">
        <w:rPr>
          <w:rFonts w:eastAsiaTheme="minorEastAsia"/>
          <w:color w:val="000000" w:themeColor="text1"/>
          <w:sz w:val="24"/>
          <w:szCs w:val="24"/>
        </w:rPr>
        <w:t xml:space="preserve"> online, udostępniony w ogłoszeniu o rekrutacji zgodnie z </w:t>
      </w:r>
      <w:r w:rsidRPr="00426284">
        <w:rPr>
          <w:rFonts w:ascii="Calibri" w:eastAsia="Calibri" w:hAnsi="Calibri" w:cs="Calibri"/>
          <w:sz w:val="24"/>
          <w:szCs w:val="24"/>
        </w:rPr>
        <w:t xml:space="preserve">§ 3 p.3. </w:t>
      </w:r>
      <w:r w:rsidR="00426284">
        <w:rPr>
          <w:rFonts w:ascii="Calibri" w:eastAsia="Calibri" w:hAnsi="Calibri" w:cs="Calibri"/>
          <w:sz w:val="24"/>
          <w:szCs w:val="24"/>
        </w:rPr>
        <w:br/>
        <w:t xml:space="preserve">Link: </w:t>
      </w:r>
      <w:r w:rsidR="00426284" w:rsidRPr="00426284">
        <w:rPr>
          <w:rStyle w:val="oypena"/>
          <w:color w:val="1435F8"/>
          <w:sz w:val="24"/>
          <w:szCs w:val="24"/>
        </w:rPr>
        <w:t>https://forms.gle/UnTpnwbkyTx3nbJZ6</w:t>
      </w:r>
    </w:p>
    <w:p w14:paraId="4520F7FA" w14:textId="77777777" w:rsidR="00563823" w:rsidRDefault="00563823" w:rsidP="00601A49">
      <w:pPr>
        <w:pStyle w:val="Akapitzlist"/>
        <w:numPr>
          <w:ilvl w:val="0"/>
          <w:numId w:val="8"/>
        </w:numPr>
        <w:spacing w:before="240" w:after="240" w:line="256" w:lineRule="auto"/>
        <w:ind w:left="284"/>
        <w:jc w:val="both"/>
        <w:rPr>
          <w:rFonts w:ascii="Calibri" w:eastAsia="Calibri" w:hAnsi="Calibri" w:cs="Calibri"/>
        </w:rPr>
      </w:pPr>
      <w:r w:rsidRPr="538354EF">
        <w:rPr>
          <w:rFonts w:ascii="Calibri" w:eastAsia="Calibri" w:hAnsi="Calibri" w:cs="Calibri"/>
          <w:sz w:val="24"/>
          <w:szCs w:val="24"/>
        </w:rPr>
        <w:t xml:space="preserve">Rekrutacja prowadzona jest w oparciu o </w:t>
      </w:r>
      <w:r w:rsidRPr="0369FF3A">
        <w:rPr>
          <w:rFonts w:eastAsiaTheme="minorEastAsia"/>
          <w:color w:val="000000" w:themeColor="text1"/>
          <w:sz w:val="24"/>
          <w:szCs w:val="24"/>
        </w:rPr>
        <w:t xml:space="preserve">Formularz </w:t>
      </w:r>
      <w:r w:rsidR="00426284">
        <w:rPr>
          <w:rFonts w:eastAsiaTheme="minorEastAsia"/>
          <w:color w:val="000000" w:themeColor="text1"/>
          <w:sz w:val="24"/>
          <w:szCs w:val="24"/>
        </w:rPr>
        <w:t>Aplikacyjny</w:t>
      </w:r>
      <w:r w:rsidRPr="0369FF3A">
        <w:rPr>
          <w:rFonts w:eastAsiaTheme="minorEastAsia"/>
          <w:color w:val="000000" w:themeColor="text1"/>
          <w:sz w:val="24"/>
          <w:szCs w:val="24"/>
        </w:rPr>
        <w:t xml:space="preserve"> online</w:t>
      </w:r>
      <w:r w:rsidRPr="538354EF">
        <w:rPr>
          <w:rFonts w:ascii="Calibri" w:eastAsia="Calibri" w:hAnsi="Calibri" w:cs="Calibri"/>
          <w:sz w:val="24"/>
          <w:szCs w:val="24"/>
        </w:rPr>
        <w:t xml:space="preserve"> – zgłoszenie online wypełnione przez kandydatów na uczestników projektu</w:t>
      </w:r>
      <w:r w:rsidR="00426284">
        <w:rPr>
          <w:rFonts w:ascii="Calibri" w:eastAsia="Calibri" w:hAnsi="Calibri" w:cs="Calibri"/>
          <w:sz w:val="24"/>
          <w:szCs w:val="24"/>
        </w:rPr>
        <w:t xml:space="preserve">. </w:t>
      </w:r>
      <w:r w:rsidRPr="538354EF">
        <w:rPr>
          <w:rFonts w:ascii="Calibri" w:eastAsia="Calibri" w:hAnsi="Calibri" w:cs="Calibri"/>
          <w:sz w:val="24"/>
          <w:szCs w:val="24"/>
        </w:rPr>
        <w:t>W przypadku, gdy liczba chętnych osób spełniających kryteria uczestnictwa w projekcie bę</w:t>
      </w:r>
      <w:bookmarkStart w:id="0" w:name="_GoBack"/>
      <w:bookmarkEnd w:id="0"/>
      <w:r w:rsidRPr="538354EF">
        <w:rPr>
          <w:rFonts w:ascii="Calibri" w:eastAsia="Calibri" w:hAnsi="Calibri" w:cs="Calibri"/>
          <w:sz w:val="24"/>
          <w:szCs w:val="24"/>
        </w:rPr>
        <w:t xml:space="preserve">dzie większa niż liczba wolnych miejsc, kwalifikacja osób do projektu </w:t>
      </w:r>
      <w:r w:rsidR="00426284">
        <w:rPr>
          <w:rFonts w:ascii="Calibri" w:eastAsia="Calibri" w:hAnsi="Calibri" w:cs="Calibri"/>
          <w:sz w:val="24"/>
          <w:szCs w:val="24"/>
        </w:rPr>
        <w:t>uwzględniać będzie miejsce pracy lub</w:t>
      </w:r>
      <w:r w:rsidRPr="538354EF">
        <w:rPr>
          <w:rFonts w:ascii="Calibri" w:eastAsia="Calibri" w:hAnsi="Calibri" w:cs="Calibri"/>
          <w:sz w:val="24"/>
          <w:szCs w:val="24"/>
        </w:rPr>
        <w:t xml:space="preserve"> z zachowaniem zasady równ</w:t>
      </w:r>
      <w:r w:rsidR="00426284">
        <w:rPr>
          <w:rFonts w:ascii="Calibri" w:eastAsia="Calibri" w:hAnsi="Calibri" w:cs="Calibri"/>
          <w:sz w:val="24"/>
          <w:szCs w:val="24"/>
        </w:rPr>
        <w:t>ości szans płci. Utworzona zosta</w:t>
      </w:r>
      <w:r w:rsidRPr="538354EF">
        <w:rPr>
          <w:rFonts w:ascii="Calibri" w:eastAsia="Calibri" w:hAnsi="Calibri" w:cs="Calibri"/>
          <w:sz w:val="24"/>
          <w:szCs w:val="24"/>
        </w:rPr>
        <w:t xml:space="preserve">nie również lista rezerwowa. </w:t>
      </w:r>
    </w:p>
    <w:p w14:paraId="56963AEA" w14:textId="77777777" w:rsidR="003375EB" w:rsidRPr="003375EB" w:rsidRDefault="5C32156E" w:rsidP="00601A49">
      <w:pPr>
        <w:pStyle w:val="Akapitzlist"/>
        <w:numPr>
          <w:ilvl w:val="0"/>
          <w:numId w:val="8"/>
        </w:numPr>
        <w:spacing w:before="240" w:after="240" w:line="256" w:lineRule="auto"/>
        <w:ind w:left="284"/>
        <w:jc w:val="both"/>
        <w:rPr>
          <w:rFonts w:eastAsiaTheme="minorEastAsia"/>
        </w:rPr>
      </w:pPr>
      <w:r w:rsidRPr="6383346D">
        <w:rPr>
          <w:rFonts w:eastAsiaTheme="minorEastAsia"/>
          <w:sz w:val="24"/>
          <w:szCs w:val="24"/>
        </w:rPr>
        <w:t xml:space="preserve">Przyjęcie kandydata na uczestnika projektu następuje na podstawie protokołu Komisji Rekrutacyjnej. </w:t>
      </w:r>
    </w:p>
    <w:p w14:paraId="1AB2B524" w14:textId="77777777" w:rsidR="003375EB" w:rsidRPr="003375EB" w:rsidRDefault="00563823" w:rsidP="00601A49">
      <w:pPr>
        <w:pStyle w:val="Akapitzlist"/>
        <w:numPr>
          <w:ilvl w:val="0"/>
          <w:numId w:val="8"/>
        </w:numPr>
        <w:spacing w:before="240" w:after="240" w:line="256" w:lineRule="auto"/>
        <w:ind w:left="284"/>
        <w:jc w:val="both"/>
        <w:rPr>
          <w:rFonts w:eastAsiaTheme="minorEastAsia"/>
          <w:color w:val="000000" w:themeColor="text1"/>
        </w:rPr>
      </w:pPr>
      <w:r w:rsidRPr="003375EB">
        <w:rPr>
          <w:rFonts w:eastAsiaTheme="minorEastAsia"/>
          <w:color w:val="000000" w:themeColor="text1"/>
          <w:sz w:val="24"/>
          <w:szCs w:val="24"/>
        </w:rPr>
        <w:t xml:space="preserve">Lista osób zakwalifikowanych do </w:t>
      </w:r>
      <w:r w:rsidR="003375EB" w:rsidRPr="003375EB">
        <w:rPr>
          <w:rFonts w:eastAsiaTheme="minorEastAsia"/>
          <w:color w:val="000000" w:themeColor="text1"/>
          <w:sz w:val="24"/>
          <w:szCs w:val="24"/>
        </w:rPr>
        <w:t xml:space="preserve">Projektu zostanie ogłoszona najpóźniej 30 września 2025 r. </w:t>
      </w:r>
      <w:r w:rsidRPr="003375EB">
        <w:rPr>
          <w:rFonts w:eastAsiaTheme="minorEastAsia"/>
          <w:color w:val="000000" w:themeColor="text1"/>
          <w:sz w:val="24"/>
          <w:szCs w:val="24"/>
        </w:rPr>
        <w:t xml:space="preserve">Do </w:t>
      </w:r>
      <w:r w:rsidR="003375EB" w:rsidRPr="003375EB">
        <w:rPr>
          <w:rFonts w:eastAsiaTheme="minorEastAsia"/>
          <w:color w:val="000000" w:themeColor="text1"/>
          <w:sz w:val="24"/>
          <w:szCs w:val="24"/>
        </w:rPr>
        <w:t>Projektu zostanie przyjętych łącznie 3</w:t>
      </w:r>
      <w:r w:rsidR="003375EB">
        <w:rPr>
          <w:rFonts w:eastAsiaTheme="minorEastAsia"/>
          <w:color w:val="000000" w:themeColor="text1"/>
          <w:sz w:val="24"/>
          <w:szCs w:val="24"/>
        </w:rPr>
        <w:t>0 osób.</w:t>
      </w:r>
    </w:p>
    <w:p w14:paraId="48FBCC25" w14:textId="1C0BB6E5" w:rsidR="00563823" w:rsidRPr="003375EB" w:rsidRDefault="5C32156E" w:rsidP="00601A49">
      <w:pPr>
        <w:pStyle w:val="Akapitzlist"/>
        <w:numPr>
          <w:ilvl w:val="0"/>
          <w:numId w:val="8"/>
        </w:numPr>
        <w:spacing w:before="240" w:after="240" w:line="256" w:lineRule="auto"/>
        <w:ind w:left="284"/>
        <w:jc w:val="both"/>
        <w:rPr>
          <w:rFonts w:eastAsiaTheme="minorEastAsia"/>
          <w:color w:val="000000" w:themeColor="text1"/>
        </w:rPr>
      </w:pPr>
      <w:r w:rsidRPr="6383346D">
        <w:rPr>
          <w:rFonts w:eastAsiaTheme="minorEastAsia"/>
          <w:color w:val="000000" w:themeColor="text1"/>
          <w:sz w:val="24"/>
          <w:szCs w:val="24"/>
        </w:rPr>
        <w:t>Powstanie lista r</w:t>
      </w:r>
      <w:r w:rsidR="3D6FBFA3" w:rsidRPr="6383346D">
        <w:rPr>
          <w:rFonts w:eastAsiaTheme="minorEastAsia"/>
          <w:color w:val="000000" w:themeColor="text1"/>
          <w:sz w:val="24"/>
          <w:szCs w:val="24"/>
        </w:rPr>
        <w:t>ezerwowa</w:t>
      </w:r>
      <w:r w:rsidR="0DD55B6D" w:rsidRPr="6383346D">
        <w:rPr>
          <w:rFonts w:eastAsiaTheme="minorEastAsia"/>
          <w:color w:val="000000" w:themeColor="text1"/>
          <w:sz w:val="24"/>
          <w:szCs w:val="24"/>
        </w:rPr>
        <w:t>.</w:t>
      </w:r>
      <w:r w:rsidRPr="6383346D">
        <w:rPr>
          <w:rFonts w:eastAsiaTheme="minorEastAsia"/>
          <w:color w:val="000000" w:themeColor="text1"/>
          <w:sz w:val="24"/>
          <w:szCs w:val="24"/>
        </w:rPr>
        <w:t xml:space="preserve"> Osoby z listy rezerwowej o ewentualnym zakwalifikowaniu do projektu będą informowane mailowo.</w:t>
      </w:r>
    </w:p>
    <w:p w14:paraId="41C8F396" w14:textId="77777777" w:rsidR="008A40F4" w:rsidRPr="00062240" w:rsidRDefault="008A40F4" w:rsidP="005404E8">
      <w:pPr>
        <w:jc w:val="both"/>
        <w:rPr>
          <w:sz w:val="24"/>
          <w:szCs w:val="24"/>
        </w:rPr>
      </w:pPr>
    </w:p>
    <w:p w14:paraId="286014C0" w14:textId="77777777" w:rsidR="00515D1E" w:rsidRPr="00062240" w:rsidRDefault="00274047" w:rsidP="00274047">
      <w:pPr>
        <w:jc w:val="center"/>
        <w:rPr>
          <w:b/>
          <w:sz w:val="24"/>
          <w:szCs w:val="24"/>
        </w:rPr>
      </w:pPr>
      <w:r>
        <w:rPr>
          <w:b/>
          <w:sz w:val="24"/>
          <w:szCs w:val="24"/>
        </w:rPr>
        <w:t>§ 4</w:t>
      </w:r>
    </w:p>
    <w:p w14:paraId="44ADA89A" w14:textId="77777777" w:rsidR="00515D1E" w:rsidRDefault="00274047" w:rsidP="00274047">
      <w:pPr>
        <w:jc w:val="center"/>
        <w:rPr>
          <w:rFonts w:eastAsiaTheme="minorEastAsia"/>
          <w:b/>
          <w:bCs/>
          <w:color w:val="000000" w:themeColor="text1"/>
          <w:sz w:val="24"/>
          <w:szCs w:val="24"/>
        </w:rPr>
      </w:pPr>
      <w:r w:rsidRPr="0369FF3A">
        <w:rPr>
          <w:rFonts w:eastAsiaTheme="minorEastAsia"/>
          <w:b/>
          <w:bCs/>
          <w:color w:val="000000" w:themeColor="text1"/>
          <w:sz w:val="24"/>
          <w:szCs w:val="24"/>
        </w:rPr>
        <w:t>WARUNKI UCZESTNICTWA W PROJEKCIE</w:t>
      </w:r>
    </w:p>
    <w:p w14:paraId="397995FE" w14:textId="18B29D0D" w:rsidR="00274047" w:rsidRPr="00274047" w:rsidRDefault="39258038" w:rsidP="00601A49">
      <w:pPr>
        <w:pStyle w:val="Akapitzlist"/>
        <w:numPr>
          <w:ilvl w:val="0"/>
          <w:numId w:val="9"/>
        </w:numPr>
        <w:spacing w:before="240" w:after="240" w:line="256" w:lineRule="auto"/>
        <w:ind w:left="284" w:hanging="284"/>
        <w:jc w:val="both"/>
        <w:rPr>
          <w:rFonts w:eastAsiaTheme="minorEastAsia"/>
          <w:color w:val="000000" w:themeColor="text1"/>
          <w:sz w:val="24"/>
          <w:szCs w:val="24"/>
        </w:rPr>
      </w:pPr>
      <w:r w:rsidRPr="6721B272">
        <w:rPr>
          <w:rFonts w:eastAsiaTheme="minorEastAsia"/>
          <w:color w:val="000000" w:themeColor="text1"/>
          <w:sz w:val="24"/>
          <w:szCs w:val="24"/>
        </w:rPr>
        <w:t>Uczestnikiem Projektu zostaje osoba, która została zakwalifikowana do udziału w Projekcie przez Komisję Rekrutacyjną</w:t>
      </w:r>
      <w:r w:rsidR="1D6E40CD" w:rsidRPr="6721B272">
        <w:rPr>
          <w:rFonts w:eastAsiaTheme="minorEastAsia"/>
          <w:color w:val="000000" w:themeColor="text1"/>
          <w:sz w:val="24"/>
          <w:szCs w:val="24"/>
        </w:rPr>
        <w:t>.</w:t>
      </w:r>
    </w:p>
    <w:p w14:paraId="69EC0DB2" w14:textId="2A413DDE" w:rsidR="00274047" w:rsidRPr="00274047" w:rsidRDefault="09548857" w:rsidP="00601A49">
      <w:pPr>
        <w:pStyle w:val="Akapitzlist"/>
        <w:numPr>
          <w:ilvl w:val="0"/>
          <w:numId w:val="9"/>
        </w:numPr>
        <w:spacing w:before="240" w:after="240" w:line="256" w:lineRule="auto"/>
        <w:ind w:left="284" w:hanging="284"/>
        <w:jc w:val="both"/>
        <w:rPr>
          <w:rFonts w:eastAsiaTheme="minorEastAsia"/>
        </w:rPr>
      </w:pPr>
      <w:r w:rsidRPr="6383346D">
        <w:rPr>
          <w:rFonts w:eastAsiaTheme="minorEastAsia"/>
          <w:sz w:val="24"/>
          <w:szCs w:val="24"/>
        </w:rPr>
        <w:t>Po zakwalifikowaniu do udziału w projekcie, warunkiem uczestnictwa w nim jest</w:t>
      </w:r>
      <w:r w:rsidR="2196B2B0" w:rsidRPr="6383346D">
        <w:rPr>
          <w:rFonts w:eastAsiaTheme="minorEastAsia"/>
          <w:sz w:val="24"/>
          <w:szCs w:val="24"/>
        </w:rPr>
        <w:t xml:space="preserve"> </w:t>
      </w:r>
      <w:r w:rsidRPr="6383346D">
        <w:rPr>
          <w:rFonts w:eastAsiaTheme="minorEastAsia"/>
          <w:sz w:val="24"/>
          <w:szCs w:val="24"/>
        </w:rPr>
        <w:t>wypełnieni</w:t>
      </w:r>
      <w:r w:rsidR="68E4A855" w:rsidRPr="6383346D">
        <w:rPr>
          <w:rFonts w:eastAsiaTheme="minorEastAsia"/>
          <w:sz w:val="24"/>
          <w:szCs w:val="24"/>
        </w:rPr>
        <w:t>e</w:t>
      </w:r>
      <w:r w:rsidRPr="6383346D">
        <w:rPr>
          <w:rFonts w:eastAsiaTheme="minorEastAsia"/>
          <w:sz w:val="24"/>
          <w:szCs w:val="24"/>
        </w:rPr>
        <w:t xml:space="preserve"> i podpisani</w:t>
      </w:r>
      <w:r w:rsidR="4BBC044C" w:rsidRPr="6383346D">
        <w:rPr>
          <w:rFonts w:eastAsiaTheme="minorEastAsia"/>
          <w:sz w:val="24"/>
          <w:szCs w:val="24"/>
        </w:rPr>
        <w:t>e</w:t>
      </w:r>
      <w:r w:rsidRPr="6383346D">
        <w:rPr>
          <w:rFonts w:eastAsiaTheme="minorEastAsia"/>
          <w:sz w:val="24"/>
          <w:szCs w:val="24"/>
        </w:rPr>
        <w:t xml:space="preserve">: </w:t>
      </w:r>
    </w:p>
    <w:p w14:paraId="0C64AF6F" w14:textId="77777777" w:rsidR="00274047" w:rsidRPr="00274047" w:rsidRDefault="09548857" w:rsidP="6721B272">
      <w:pPr>
        <w:pStyle w:val="Akapitzlist"/>
        <w:numPr>
          <w:ilvl w:val="0"/>
          <w:numId w:val="1"/>
        </w:numPr>
        <w:spacing w:before="240" w:after="240" w:line="256" w:lineRule="auto"/>
        <w:jc w:val="both"/>
        <w:rPr>
          <w:rFonts w:eastAsiaTheme="minorEastAsia"/>
          <w:sz w:val="24"/>
          <w:szCs w:val="24"/>
        </w:rPr>
      </w:pPr>
      <w:r w:rsidRPr="6721B272">
        <w:rPr>
          <w:rFonts w:eastAsiaTheme="minorEastAsia"/>
          <w:sz w:val="24"/>
          <w:szCs w:val="24"/>
        </w:rPr>
        <w:t>Formularza rekrutacyjnego uczestnika projektu,</w:t>
      </w:r>
    </w:p>
    <w:p w14:paraId="062952C3" w14:textId="31E0EA99" w:rsidR="66E12632" w:rsidRDefault="66E12632" w:rsidP="6721B272">
      <w:pPr>
        <w:pStyle w:val="Akapitzlist"/>
        <w:numPr>
          <w:ilvl w:val="0"/>
          <w:numId w:val="1"/>
        </w:numPr>
        <w:spacing w:before="240" w:after="240" w:line="256" w:lineRule="auto"/>
        <w:jc w:val="both"/>
        <w:rPr>
          <w:rFonts w:eastAsiaTheme="minorEastAsia"/>
          <w:sz w:val="24"/>
          <w:szCs w:val="24"/>
        </w:rPr>
      </w:pPr>
      <w:r w:rsidRPr="6721B272">
        <w:rPr>
          <w:rFonts w:eastAsiaTheme="minorEastAsia"/>
          <w:sz w:val="24"/>
          <w:szCs w:val="24"/>
        </w:rPr>
        <w:t>Oświadczenia</w:t>
      </w:r>
      <w:r w:rsidR="09548857" w:rsidRPr="6721B272">
        <w:rPr>
          <w:rFonts w:eastAsiaTheme="minorEastAsia"/>
          <w:sz w:val="24"/>
          <w:szCs w:val="24"/>
        </w:rPr>
        <w:t xml:space="preserve"> uczestnictwa</w:t>
      </w:r>
      <w:r w:rsidR="4EFBB631" w:rsidRPr="6721B272">
        <w:rPr>
          <w:rFonts w:eastAsiaTheme="minorEastAsia"/>
          <w:sz w:val="24"/>
          <w:szCs w:val="24"/>
        </w:rPr>
        <w:t>,</w:t>
      </w:r>
    </w:p>
    <w:p w14:paraId="17100CA2" w14:textId="23C5530E" w:rsidR="37C97613" w:rsidRDefault="37C97613" w:rsidP="6721B272">
      <w:pPr>
        <w:pStyle w:val="Akapitzlist"/>
        <w:numPr>
          <w:ilvl w:val="0"/>
          <w:numId w:val="1"/>
        </w:numPr>
        <w:shd w:val="clear" w:color="auto" w:fill="FFFFFF" w:themeFill="background1"/>
        <w:ind w:right="-442"/>
        <w:rPr>
          <w:sz w:val="24"/>
          <w:szCs w:val="24"/>
        </w:rPr>
      </w:pPr>
      <w:r w:rsidRPr="6721B272">
        <w:rPr>
          <w:sz w:val="24"/>
          <w:szCs w:val="24"/>
        </w:rPr>
        <w:t>Informację dotycząca przetwarzania danych osobowych dla wszystkich osób</w:t>
      </w:r>
      <w:r w:rsidR="0774FC19" w:rsidRPr="6721B272">
        <w:rPr>
          <w:sz w:val="24"/>
          <w:szCs w:val="24"/>
        </w:rPr>
        <w:t xml:space="preserve"> </w:t>
      </w:r>
      <w:r w:rsidRPr="6721B272">
        <w:rPr>
          <w:sz w:val="24"/>
          <w:szCs w:val="24"/>
        </w:rPr>
        <w:t>zaangażowanych w projekty realizowane w ramach FEW,</w:t>
      </w:r>
    </w:p>
    <w:p w14:paraId="7C09EF39" w14:textId="5973EBE3" w:rsidR="1BBED6DE" w:rsidRDefault="1BBED6DE" w:rsidP="6721B272">
      <w:pPr>
        <w:pStyle w:val="Akapitzlist"/>
        <w:numPr>
          <w:ilvl w:val="0"/>
          <w:numId w:val="1"/>
        </w:numPr>
        <w:spacing w:before="240" w:after="240" w:line="256" w:lineRule="auto"/>
        <w:jc w:val="both"/>
        <w:rPr>
          <w:rFonts w:eastAsiaTheme="minorEastAsia"/>
          <w:sz w:val="24"/>
          <w:szCs w:val="24"/>
        </w:rPr>
      </w:pPr>
      <w:r w:rsidRPr="6721B272">
        <w:rPr>
          <w:rFonts w:eastAsiaTheme="minorEastAsia"/>
          <w:sz w:val="24"/>
          <w:szCs w:val="24"/>
        </w:rPr>
        <w:t>Oświadczenie o wyrażeniu zgody na przetwarzanie danych osobowych</w:t>
      </w:r>
      <w:r w:rsidR="56662BEA" w:rsidRPr="6721B272">
        <w:rPr>
          <w:rFonts w:eastAsiaTheme="minorEastAsia"/>
          <w:sz w:val="24"/>
          <w:szCs w:val="24"/>
        </w:rPr>
        <w:t>.</w:t>
      </w:r>
    </w:p>
    <w:p w14:paraId="5F8DD378" w14:textId="6E2F11B5" w:rsidR="00274047" w:rsidRPr="00274047" w:rsidRDefault="56662BEA" w:rsidP="6721B272">
      <w:pPr>
        <w:spacing w:before="240" w:after="240" w:line="256" w:lineRule="auto"/>
        <w:jc w:val="both"/>
        <w:rPr>
          <w:rFonts w:eastAsiaTheme="minorEastAsia"/>
          <w:sz w:val="24"/>
          <w:szCs w:val="24"/>
        </w:rPr>
      </w:pPr>
      <w:r w:rsidRPr="6721B272">
        <w:rPr>
          <w:rFonts w:eastAsiaTheme="minorEastAsia"/>
          <w:sz w:val="24"/>
          <w:szCs w:val="24"/>
        </w:rPr>
        <w:t>O</w:t>
      </w:r>
      <w:r w:rsidR="6AD6661D" w:rsidRPr="6721B272">
        <w:rPr>
          <w:rFonts w:eastAsiaTheme="minorEastAsia"/>
          <w:sz w:val="24"/>
          <w:szCs w:val="24"/>
        </w:rPr>
        <w:t>raz d</w:t>
      </w:r>
      <w:r w:rsidR="09548857" w:rsidRPr="6721B272">
        <w:rPr>
          <w:rFonts w:eastAsiaTheme="minorEastAsia"/>
          <w:sz w:val="24"/>
          <w:szCs w:val="24"/>
        </w:rPr>
        <w:t>ostarczenia</w:t>
      </w:r>
      <w:r w:rsidR="6E547BD1" w:rsidRPr="6721B272">
        <w:rPr>
          <w:sz w:val="24"/>
          <w:szCs w:val="24"/>
        </w:rPr>
        <w:t xml:space="preserve"> </w:t>
      </w:r>
      <w:r w:rsidR="6473D9B8" w:rsidRPr="6721B272">
        <w:rPr>
          <w:sz w:val="24"/>
          <w:szCs w:val="24"/>
        </w:rPr>
        <w:t>d</w:t>
      </w:r>
      <w:r w:rsidR="6E547BD1" w:rsidRPr="6721B272">
        <w:rPr>
          <w:sz w:val="24"/>
          <w:szCs w:val="24"/>
        </w:rPr>
        <w:t>okumentu potwierdzającego miejsce zatrudnienia</w:t>
      </w:r>
      <w:r w:rsidR="327F2DE5" w:rsidRPr="6721B272">
        <w:rPr>
          <w:sz w:val="24"/>
          <w:szCs w:val="24"/>
        </w:rPr>
        <w:t xml:space="preserve"> uczestnika projektu</w:t>
      </w:r>
      <w:r w:rsidR="61B18F52" w:rsidRPr="6721B272">
        <w:rPr>
          <w:rFonts w:eastAsiaTheme="minorEastAsia"/>
          <w:sz w:val="24"/>
          <w:szCs w:val="24"/>
        </w:rPr>
        <w:t>.</w:t>
      </w:r>
    </w:p>
    <w:p w14:paraId="2E81CEEE" w14:textId="459C58E3" w:rsidR="00274047" w:rsidRPr="00274047" w:rsidRDefault="00274047" w:rsidP="6721B272">
      <w:pPr>
        <w:spacing w:before="240" w:after="240" w:line="256" w:lineRule="auto"/>
        <w:jc w:val="both"/>
        <w:rPr>
          <w:rFonts w:eastAsiaTheme="minorEastAsia"/>
          <w:color w:val="000000" w:themeColor="text1"/>
          <w:sz w:val="24"/>
          <w:szCs w:val="24"/>
        </w:rPr>
      </w:pPr>
    </w:p>
    <w:p w14:paraId="01F757FA" w14:textId="0523495C" w:rsidR="00274047" w:rsidRPr="00274047" w:rsidRDefault="39258038" w:rsidP="00601A49">
      <w:pPr>
        <w:pStyle w:val="Akapitzlist"/>
        <w:numPr>
          <w:ilvl w:val="0"/>
          <w:numId w:val="9"/>
        </w:numPr>
        <w:spacing w:before="240" w:after="240" w:line="256" w:lineRule="auto"/>
        <w:jc w:val="both"/>
        <w:rPr>
          <w:rFonts w:eastAsiaTheme="minorEastAsia"/>
          <w:color w:val="000000" w:themeColor="text1"/>
          <w:sz w:val="24"/>
          <w:szCs w:val="24"/>
        </w:rPr>
      </w:pPr>
      <w:r w:rsidRPr="6721B272">
        <w:rPr>
          <w:rFonts w:eastAsiaTheme="minorEastAsia"/>
          <w:sz w:val="24"/>
          <w:szCs w:val="24"/>
        </w:rPr>
        <w:lastRenderedPageBreak/>
        <w:t xml:space="preserve">W przypadku rezygnacji uczestnika zakwalifikowanego do udziału w Projekcie dopuszcza się możliwość rekrutacji osób z listy rezerwowej poza ustalonymi terminami rekrutacji, </w:t>
      </w:r>
      <w:r w:rsidR="00274047">
        <w:br/>
      </w:r>
      <w:r w:rsidRPr="6721B272">
        <w:rPr>
          <w:rFonts w:eastAsiaTheme="minorEastAsia"/>
          <w:sz w:val="24"/>
          <w:szCs w:val="24"/>
        </w:rPr>
        <w:t>z zachowaniem terminów realizacji pozostałych działań.</w:t>
      </w:r>
    </w:p>
    <w:p w14:paraId="2330EA21" w14:textId="4932D93A" w:rsidR="00274047" w:rsidRPr="00274047" w:rsidRDefault="39258038" w:rsidP="00601A49">
      <w:pPr>
        <w:pStyle w:val="Akapitzlist"/>
        <w:numPr>
          <w:ilvl w:val="0"/>
          <w:numId w:val="9"/>
        </w:numPr>
        <w:spacing w:before="240" w:after="240" w:line="256" w:lineRule="auto"/>
        <w:jc w:val="both"/>
        <w:rPr>
          <w:rFonts w:eastAsiaTheme="minorEastAsia"/>
          <w:color w:val="000000" w:themeColor="text1"/>
          <w:sz w:val="24"/>
          <w:szCs w:val="24"/>
        </w:rPr>
      </w:pPr>
      <w:r w:rsidRPr="6721B272">
        <w:rPr>
          <w:rFonts w:eastAsiaTheme="minorEastAsia"/>
          <w:sz w:val="24"/>
          <w:szCs w:val="24"/>
        </w:rPr>
        <w:t xml:space="preserve">Podanie danych osobowych jest dobrowolne, aczkolwiek odmowa jest równoznaczna </w:t>
      </w:r>
      <w:r w:rsidR="00274047">
        <w:br/>
      </w:r>
      <w:r w:rsidRPr="6721B272">
        <w:rPr>
          <w:rFonts w:eastAsiaTheme="minorEastAsia"/>
          <w:sz w:val="24"/>
          <w:szCs w:val="24"/>
        </w:rPr>
        <w:t>z brakiem możliwości uczestnictwa w projekcie.</w:t>
      </w:r>
    </w:p>
    <w:p w14:paraId="72A3D3EC" w14:textId="77777777" w:rsidR="00274047" w:rsidRDefault="00274047" w:rsidP="00274047">
      <w:pPr>
        <w:spacing w:before="240" w:after="240" w:line="256" w:lineRule="auto"/>
        <w:jc w:val="both"/>
        <w:rPr>
          <w:rFonts w:eastAsiaTheme="minorEastAsia"/>
          <w:color w:val="000000" w:themeColor="text1"/>
          <w:sz w:val="24"/>
          <w:szCs w:val="24"/>
        </w:rPr>
      </w:pPr>
    </w:p>
    <w:p w14:paraId="6383BC2B" w14:textId="77777777" w:rsidR="00274047" w:rsidRPr="00062240" w:rsidRDefault="00274047" w:rsidP="00274047">
      <w:pPr>
        <w:jc w:val="center"/>
        <w:rPr>
          <w:b/>
          <w:sz w:val="24"/>
          <w:szCs w:val="24"/>
        </w:rPr>
      </w:pPr>
      <w:r>
        <w:rPr>
          <w:b/>
          <w:sz w:val="24"/>
          <w:szCs w:val="24"/>
        </w:rPr>
        <w:t>§ 5</w:t>
      </w:r>
    </w:p>
    <w:p w14:paraId="35F7B142" w14:textId="77777777" w:rsidR="00274047" w:rsidRPr="00274047" w:rsidRDefault="39258038" w:rsidP="00274047">
      <w:pPr>
        <w:spacing w:before="240" w:after="240"/>
        <w:jc w:val="center"/>
        <w:rPr>
          <w:rFonts w:eastAsiaTheme="minorEastAsia"/>
          <w:b/>
          <w:bCs/>
          <w:color w:val="000000" w:themeColor="text1"/>
        </w:rPr>
      </w:pPr>
      <w:r w:rsidRPr="6383346D">
        <w:rPr>
          <w:rFonts w:ascii="Calibri" w:eastAsia="Calibri" w:hAnsi="Calibri" w:cs="Calibri"/>
          <w:b/>
          <w:bCs/>
          <w:sz w:val="24"/>
          <w:szCs w:val="24"/>
        </w:rPr>
        <w:t>PRAWA I OBOWIĄZKI UCZESTNIKÓW PROJEKTU</w:t>
      </w:r>
    </w:p>
    <w:p w14:paraId="30C2CC5C" w14:textId="77777777" w:rsidR="00274047" w:rsidRPr="00274047" w:rsidRDefault="00274047" w:rsidP="00601A49">
      <w:pPr>
        <w:pStyle w:val="Akapitzlist"/>
        <w:numPr>
          <w:ilvl w:val="0"/>
          <w:numId w:val="5"/>
        </w:numPr>
        <w:spacing w:before="240" w:after="240" w:line="256" w:lineRule="auto"/>
        <w:jc w:val="both"/>
        <w:rPr>
          <w:rFonts w:eastAsia="Calibri" w:cstheme="minorHAnsi"/>
        </w:rPr>
      </w:pPr>
      <w:r w:rsidRPr="00274047">
        <w:rPr>
          <w:rFonts w:eastAsia="Calibri" w:cstheme="minorHAnsi"/>
          <w:sz w:val="24"/>
          <w:szCs w:val="24"/>
        </w:rPr>
        <w:t xml:space="preserve">Każdy uczestnik projektu ma prawo do: </w:t>
      </w:r>
    </w:p>
    <w:p w14:paraId="33DB2E98"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 xml:space="preserve">udziału w bezpłatnych formach wsparcia zaplanowanych w projekcie; </w:t>
      </w:r>
    </w:p>
    <w:p w14:paraId="645065EE"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wglądu i modyfikacji swoich danych osobowych udostępnionych na potrzeby projektu;</w:t>
      </w:r>
    </w:p>
    <w:p w14:paraId="21E749AC"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 xml:space="preserve">zgłaszania w formie pisemnej zastrzeżeń dotyczących realizacji projektu bądź udziału w projekcie, które będą rozpatrywane przez koordynatora projektu; </w:t>
      </w:r>
    </w:p>
    <w:p w14:paraId="63FACD53"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 xml:space="preserve">usprawiedliwiania uzasadnionych nieobecności spowodowanych chorobą lub ważnymi sytuacjami losowymi; usprawiedliwienie wymaga zawiadomienia w formie telefonicznej lub elektronicznej; </w:t>
      </w:r>
    </w:p>
    <w:p w14:paraId="34394584"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 xml:space="preserve">otrzymania materiałów szkoleniowych i innych pomocy dydaktycznych zgodnie z zapisami zawartymi w projekcie; </w:t>
      </w:r>
    </w:p>
    <w:p w14:paraId="27DCF0F3" w14:textId="77777777" w:rsidR="00274047" w:rsidRPr="00274047" w:rsidRDefault="00274047" w:rsidP="00601A49">
      <w:pPr>
        <w:pStyle w:val="Akapitzlist"/>
        <w:numPr>
          <w:ilvl w:val="1"/>
          <w:numId w:val="10"/>
        </w:numPr>
        <w:spacing w:before="240" w:after="240" w:line="256" w:lineRule="auto"/>
        <w:ind w:left="851"/>
        <w:jc w:val="both"/>
        <w:rPr>
          <w:rFonts w:eastAsia="Calibri" w:cstheme="minorHAnsi"/>
        </w:rPr>
      </w:pPr>
      <w:r w:rsidRPr="00274047">
        <w:rPr>
          <w:rFonts w:eastAsia="Calibri" w:cstheme="minorHAnsi"/>
          <w:sz w:val="24"/>
          <w:szCs w:val="24"/>
        </w:rPr>
        <w:t xml:space="preserve">otrzymania zaświadczenia albo innego dokumentu poświadczającego ukończenie szkoleń. </w:t>
      </w:r>
    </w:p>
    <w:p w14:paraId="05465494" w14:textId="77777777" w:rsidR="00274047" w:rsidRPr="00274047" w:rsidRDefault="00274047" w:rsidP="00601A49">
      <w:pPr>
        <w:pStyle w:val="Akapitzlist"/>
        <w:numPr>
          <w:ilvl w:val="0"/>
          <w:numId w:val="5"/>
        </w:numPr>
        <w:spacing w:before="240" w:after="240" w:line="256" w:lineRule="auto"/>
        <w:jc w:val="both"/>
        <w:rPr>
          <w:rFonts w:eastAsia="Calibri" w:cstheme="minorHAnsi"/>
        </w:rPr>
      </w:pPr>
      <w:r w:rsidRPr="00274047">
        <w:rPr>
          <w:rFonts w:eastAsia="Calibri" w:cstheme="minorHAnsi"/>
          <w:sz w:val="24"/>
          <w:szCs w:val="24"/>
        </w:rPr>
        <w:t xml:space="preserve">Każdy uczestnik projektu jest zobowiązany do:  </w:t>
      </w:r>
    </w:p>
    <w:p w14:paraId="68313D91"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 xml:space="preserve">przestrzegania postanowień Regulaminu uczestnictwa w projekcie; </w:t>
      </w:r>
    </w:p>
    <w:p w14:paraId="14DE2B40"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 xml:space="preserve">wypełnienia deklaracji uczestnictwa w projekcie oraz innych dokumentów niezbędnych do realizacji projektu i stanowiących podstawę do tworzenia bazy danych o uczestnikach projektu; </w:t>
      </w:r>
    </w:p>
    <w:p w14:paraId="0F1C3328"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 xml:space="preserve">regularnego, punktualnego i aktywnego uczestnictwa w zajęciach zgodnie z otrzymanym harmonogramem oraz akceptacji terminów i miejsc spotkań wyznaczonych przez realizatorów projektu; </w:t>
      </w:r>
    </w:p>
    <w:p w14:paraId="7BA4904D"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potwierdzania uczestnictwa w zajęciach poprzez każdorazowe złożenie podpisu na liście obecności;</w:t>
      </w:r>
    </w:p>
    <w:p w14:paraId="0BA93ADC"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systematycznego uczęszczania na zajęcia w ramach projektu – 80% frekwencja jest jednym z warunków zaliczenia udziału w danej formie wsparcia,</w:t>
      </w:r>
    </w:p>
    <w:p w14:paraId="321EC7C1"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t xml:space="preserve">odbioru materiałów szkoleniowych i innych pomocy dydaktycznych oraz potwierdzenia tego faktu podpisem na stosownych listach; dbania o materiały powierzone; </w:t>
      </w:r>
    </w:p>
    <w:p w14:paraId="6E215733" w14:textId="265EF79F" w:rsidR="00274047" w:rsidRDefault="39258038" w:rsidP="00601A49">
      <w:pPr>
        <w:pStyle w:val="Akapitzlist"/>
        <w:numPr>
          <w:ilvl w:val="1"/>
          <w:numId w:val="5"/>
        </w:numPr>
        <w:spacing w:before="240" w:after="240" w:line="256" w:lineRule="auto"/>
        <w:ind w:left="851" w:hanging="425"/>
        <w:jc w:val="both"/>
        <w:rPr>
          <w:rFonts w:ascii="Calibri" w:eastAsia="Calibri" w:hAnsi="Calibri" w:cs="Calibri"/>
          <w:sz w:val="24"/>
          <w:szCs w:val="24"/>
        </w:rPr>
      </w:pPr>
      <w:r w:rsidRPr="6721B272">
        <w:rPr>
          <w:rFonts w:ascii="Calibri" w:eastAsia="Calibri" w:hAnsi="Calibri" w:cs="Calibri"/>
          <w:sz w:val="24"/>
          <w:szCs w:val="24"/>
        </w:rPr>
        <w:t xml:space="preserve">stosowania się do poleceń trenera, specjalisty ds. procesów rozwojowych koordynatora oraz osób realizujących poszczególne zadania wynikające z projektu; </w:t>
      </w:r>
    </w:p>
    <w:p w14:paraId="54DE1F90" w14:textId="108F3F5F" w:rsidR="00274047" w:rsidRDefault="3B8594D2" w:rsidP="00601A49">
      <w:pPr>
        <w:pStyle w:val="Akapitzlist"/>
        <w:numPr>
          <w:ilvl w:val="1"/>
          <w:numId w:val="5"/>
        </w:numPr>
        <w:spacing w:before="240" w:after="240" w:line="256" w:lineRule="auto"/>
        <w:ind w:left="851" w:hanging="425"/>
        <w:jc w:val="both"/>
        <w:rPr>
          <w:rFonts w:ascii="Calibri" w:eastAsia="Calibri" w:hAnsi="Calibri" w:cs="Calibri"/>
        </w:rPr>
      </w:pPr>
      <w:r w:rsidRPr="6721B272">
        <w:rPr>
          <w:rFonts w:ascii="Calibri" w:eastAsia="Calibri" w:hAnsi="Calibri" w:cs="Calibri"/>
          <w:sz w:val="24"/>
          <w:szCs w:val="24"/>
        </w:rPr>
        <w:t>przestrzegania norm obowiązujących w projekcie, w szczególności zasad równego traktowania, niedyskryminacji, przejrzystości działań, ochrony danych osobowych,</w:t>
      </w:r>
    </w:p>
    <w:p w14:paraId="7E9BB0FF" w14:textId="6B64FE00"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6721B272">
        <w:rPr>
          <w:rFonts w:ascii="Calibri" w:eastAsia="Calibri" w:hAnsi="Calibri" w:cs="Calibri"/>
          <w:sz w:val="24"/>
          <w:szCs w:val="24"/>
        </w:rPr>
        <w:t>przestrzegania zasad bezpieczeństwa i higieny pracy w toku zajęć warsztatowych;</w:t>
      </w:r>
    </w:p>
    <w:p w14:paraId="538B7E04" w14:textId="77777777" w:rsidR="00274047" w:rsidRDefault="00274047" w:rsidP="00601A49">
      <w:pPr>
        <w:pStyle w:val="Akapitzlist"/>
        <w:numPr>
          <w:ilvl w:val="1"/>
          <w:numId w:val="5"/>
        </w:numPr>
        <w:spacing w:before="240" w:after="240" w:line="256" w:lineRule="auto"/>
        <w:ind w:left="851" w:hanging="425"/>
        <w:jc w:val="both"/>
        <w:rPr>
          <w:rFonts w:ascii="Calibri" w:eastAsia="Calibri" w:hAnsi="Calibri" w:cs="Calibri"/>
        </w:rPr>
      </w:pPr>
      <w:r w:rsidRPr="0369FF3A">
        <w:rPr>
          <w:rFonts w:ascii="Calibri" w:eastAsia="Calibri" w:hAnsi="Calibri" w:cs="Calibri"/>
          <w:sz w:val="24"/>
          <w:szCs w:val="24"/>
        </w:rPr>
        <w:lastRenderedPageBreak/>
        <w:t xml:space="preserve">przekazania w terminie do 4 tygodni od zakończenia udziału w projekcie danych potrzebnych do wyliczenia wskaźników rezultatu bezpośredniego oraz w razie potrzeby wzięcia udziału w badaniu ewaluacyjnym projektu w czasie jego trwania i po zakończeniu; </w:t>
      </w:r>
    </w:p>
    <w:p w14:paraId="46D932ED" w14:textId="73E3CAB6" w:rsidR="00274047" w:rsidRDefault="39258038" w:rsidP="00601A49">
      <w:pPr>
        <w:pStyle w:val="Akapitzlist"/>
        <w:numPr>
          <w:ilvl w:val="1"/>
          <w:numId w:val="5"/>
        </w:numPr>
        <w:spacing w:before="240" w:after="240" w:line="256" w:lineRule="auto"/>
        <w:ind w:left="851" w:hanging="425"/>
        <w:jc w:val="both"/>
        <w:rPr>
          <w:rFonts w:ascii="Calibri" w:eastAsia="Calibri" w:hAnsi="Calibri" w:cs="Calibri"/>
        </w:rPr>
      </w:pPr>
      <w:r w:rsidRPr="6383346D">
        <w:rPr>
          <w:rFonts w:ascii="Calibri" w:eastAsia="Calibri" w:hAnsi="Calibri" w:cs="Calibri"/>
          <w:sz w:val="24"/>
          <w:szCs w:val="24"/>
        </w:rPr>
        <w:t>niezwłocznego poinformowania koordynatora projektu o rezygnacji z uczestnictwa w projekcie. Rezygnacja może nastąpić z przyczyn uzasadnionych i niezależnych od uczestnika (szczególnie w przypadku podjęcia zatrudnienia, samozatrudnienia lub długotrwałej choroby uniemożliwiającej kontynuację uczestnictwa w projekcie).</w:t>
      </w:r>
    </w:p>
    <w:p w14:paraId="0A6959E7" w14:textId="77777777" w:rsidR="00515D1E" w:rsidRPr="00062240" w:rsidRDefault="00515D1E" w:rsidP="00515D1E">
      <w:pPr>
        <w:rPr>
          <w:sz w:val="24"/>
          <w:szCs w:val="24"/>
        </w:rPr>
      </w:pPr>
      <w:r w:rsidRPr="00062240">
        <w:rPr>
          <w:sz w:val="24"/>
          <w:szCs w:val="24"/>
        </w:rPr>
        <w:t xml:space="preserve"> </w:t>
      </w:r>
    </w:p>
    <w:p w14:paraId="0D0B940D" w14:textId="77777777" w:rsidR="00515D1E" w:rsidRPr="00062240" w:rsidRDefault="00515D1E" w:rsidP="00203EF4">
      <w:pPr>
        <w:jc w:val="both"/>
        <w:rPr>
          <w:sz w:val="24"/>
          <w:szCs w:val="24"/>
        </w:rPr>
      </w:pPr>
    </w:p>
    <w:p w14:paraId="31D513E4" w14:textId="77777777" w:rsidR="00515D1E" w:rsidRPr="00062240" w:rsidRDefault="00515D1E" w:rsidP="0021496E">
      <w:pPr>
        <w:jc w:val="center"/>
        <w:rPr>
          <w:b/>
          <w:sz w:val="24"/>
          <w:szCs w:val="24"/>
        </w:rPr>
      </w:pPr>
      <w:r w:rsidRPr="00062240">
        <w:rPr>
          <w:b/>
          <w:sz w:val="24"/>
          <w:szCs w:val="24"/>
        </w:rPr>
        <w:t>§</w:t>
      </w:r>
      <w:r w:rsidR="00274047">
        <w:rPr>
          <w:b/>
          <w:sz w:val="24"/>
          <w:szCs w:val="24"/>
        </w:rPr>
        <w:t xml:space="preserve"> 6</w:t>
      </w:r>
    </w:p>
    <w:p w14:paraId="6F09CF4C" w14:textId="77777777" w:rsidR="00515D1E" w:rsidRPr="00062240" w:rsidRDefault="00515D1E" w:rsidP="0021496E">
      <w:pPr>
        <w:jc w:val="center"/>
        <w:rPr>
          <w:b/>
          <w:sz w:val="24"/>
          <w:szCs w:val="24"/>
        </w:rPr>
      </w:pPr>
      <w:r w:rsidRPr="00062240">
        <w:rPr>
          <w:b/>
          <w:sz w:val="24"/>
          <w:szCs w:val="24"/>
        </w:rPr>
        <w:t>POSTANOWIENIA KOŃCOWE</w:t>
      </w:r>
    </w:p>
    <w:p w14:paraId="100C5B58" w14:textId="77777777" w:rsidR="00515D1E" w:rsidRPr="00062240" w:rsidRDefault="00515D1E" w:rsidP="00515D1E">
      <w:pPr>
        <w:rPr>
          <w:sz w:val="24"/>
          <w:szCs w:val="24"/>
        </w:rPr>
      </w:pPr>
      <w:r w:rsidRPr="00062240">
        <w:rPr>
          <w:sz w:val="24"/>
          <w:szCs w:val="24"/>
        </w:rPr>
        <w:t xml:space="preserve"> </w:t>
      </w:r>
    </w:p>
    <w:p w14:paraId="35759CAD" w14:textId="77777777" w:rsidR="00F0311B" w:rsidRPr="00062240" w:rsidRDefault="00F0311B" w:rsidP="00601A49">
      <w:pPr>
        <w:pStyle w:val="Akapitzlist"/>
        <w:numPr>
          <w:ilvl w:val="0"/>
          <w:numId w:val="4"/>
        </w:numPr>
        <w:jc w:val="both"/>
        <w:rPr>
          <w:sz w:val="24"/>
          <w:szCs w:val="24"/>
        </w:rPr>
      </w:pPr>
      <w:r w:rsidRPr="00062240">
        <w:rPr>
          <w:sz w:val="24"/>
          <w:szCs w:val="24"/>
        </w:rPr>
        <w:t xml:space="preserve">Regulamin został opracowany i wprowadzony jako obowiązujący przez </w:t>
      </w:r>
      <w:r w:rsidR="00274047">
        <w:rPr>
          <w:sz w:val="24"/>
          <w:szCs w:val="24"/>
        </w:rPr>
        <w:t>Beneficjenta przy współudziale partnera</w:t>
      </w:r>
      <w:r w:rsidRPr="00062240">
        <w:rPr>
          <w:sz w:val="24"/>
          <w:szCs w:val="24"/>
        </w:rPr>
        <w:t xml:space="preserve"> projektu.</w:t>
      </w:r>
    </w:p>
    <w:p w14:paraId="54D35E7C" w14:textId="35FF24AB" w:rsidR="00274047" w:rsidRPr="00274047" w:rsidRDefault="39258038" w:rsidP="00601A49">
      <w:pPr>
        <w:pStyle w:val="Akapitzlist"/>
        <w:numPr>
          <w:ilvl w:val="0"/>
          <w:numId w:val="4"/>
        </w:numPr>
        <w:jc w:val="both"/>
        <w:rPr>
          <w:sz w:val="24"/>
          <w:szCs w:val="24"/>
        </w:rPr>
      </w:pPr>
      <w:r w:rsidRPr="6721B272">
        <w:rPr>
          <w:sz w:val="24"/>
          <w:szCs w:val="24"/>
        </w:rPr>
        <w:t xml:space="preserve">Regulamin wchodzi w życie z dniem </w:t>
      </w:r>
      <w:r w:rsidR="541F169B" w:rsidRPr="6721B272">
        <w:rPr>
          <w:sz w:val="24"/>
          <w:szCs w:val="24"/>
        </w:rPr>
        <w:t xml:space="preserve">1 września 2025 r. </w:t>
      </w:r>
      <w:r w:rsidRPr="6721B272">
        <w:rPr>
          <w:sz w:val="24"/>
          <w:szCs w:val="24"/>
        </w:rPr>
        <w:t xml:space="preserve">i obowiązuje w czasie trwania projektu. </w:t>
      </w:r>
    </w:p>
    <w:p w14:paraId="58EE77A3" w14:textId="5ADF1573" w:rsidR="00274047" w:rsidRPr="00274047" w:rsidRDefault="39258038" w:rsidP="00601A49">
      <w:pPr>
        <w:pStyle w:val="Akapitzlist"/>
        <w:numPr>
          <w:ilvl w:val="0"/>
          <w:numId w:val="4"/>
        </w:numPr>
        <w:jc w:val="both"/>
        <w:rPr>
          <w:sz w:val="24"/>
          <w:szCs w:val="24"/>
        </w:rPr>
      </w:pPr>
      <w:r w:rsidRPr="6721B272">
        <w:rPr>
          <w:sz w:val="24"/>
          <w:szCs w:val="24"/>
        </w:rPr>
        <w:t>Beneficjent zastrzega sobie prawo zmiany Regulaminu w sytuacji zmian wytycznych, warunków realizacji projektu, dokumentów programowych, które będą miały wpływ na</w:t>
      </w:r>
      <w:r w:rsidR="4A9E0441" w:rsidRPr="6721B272">
        <w:rPr>
          <w:sz w:val="24"/>
          <w:szCs w:val="24"/>
        </w:rPr>
        <w:t xml:space="preserve"> </w:t>
      </w:r>
      <w:r w:rsidR="00EC34C5">
        <w:rPr>
          <w:sz w:val="24"/>
          <w:szCs w:val="24"/>
        </w:rPr>
        <w:t xml:space="preserve">treść </w:t>
      </w:r>
      <w:r w:rsidRPr="6721B272">
        <w:rPr>
          <w:sz w:val="24"/>
          <w:szCs w:val="24"/>
        </w:rPr>
        <w:t>Regulaminu.</w:t>
      </w:r>
      <w:r w:rsidR="4A8C24DB">
        <w:t xml:space="preserve"> </w:t>
      </w:r>
      <w:r w:rsidR="4A8C24DB" w:rsidRPr="6721B272">
        <w:rPr>
          <w:sz w:val="24"/>
          <w:szCs w:val="24"/>
        </w:rPr>
        <w:t>Zmiany wprowadza się w formie aneksu</w:t>
      </w:r>
      <w:r w:rsidR="2CE8D0AE" w:rsidRPr="6721B272">
        <w:rPr>
          <w:sz w:val="24"/>
          <w:szCs w:val="24"/>
        </w:rPr>
        <w:t>.</w:t>
      </w:r>
    </w:p>
    <w:p w14:paraId="616B57B9" w14:textId="77777777" w:rsidR="00274047" w:rsidRPr="00274047" w:rsidRDefault="00274047" w:rsidP="00601A49">
      <w:pPr>
        <w:pStyle w:val="Akapitzlist"/>
        <w:numPr>
          <w:ilvl w:val="0"/>
          <w:numId w:val="4"/>
        </w:numPr>
        <w:jc w:val="both"/>
        <w:rPr>
          <w:sz w:val="24"/>
          <w:szCs w:val="24"/>
        </w:rPr>
      </w:pPr>
      <w:r w:rsidRPr="00274047">
        <w:rPr>
          <w:sz w:val="24"/>
          <w:szCs w:val="24"/>
        </w:rPr>
        <w:t xml:space="preserve">Wszelkie zmiany niniejszego Regulaminu wymagają formy pisemnej. </w:t>
      </w:r>
    </w:p>
    <w:p w14:paraId="4CDD4447" w14:textId="77777777" w:rsidR="00274047" w:rsidRPr="00274047" w:rsidRDefault="00274047" w:rsidP="00601A49">
      <w:pPr>
        <w:pStyle w:val="Akapitzlist"/>
        <w:numPr>
          <w:ilvl w:val="0"/>
          <w:numId w:val="4"/>
        </w:numPr>
        <w:jc w:val="both"/>
        <w:rPr>
          <w:sz w:val="24"/>
          <w:szCs w:val="24"/>
        </w:rPr>
      </w:pPr>
      <w:r w:rsidRPr="00274047">
        <w:rPr>
          <w:sz w:val="24"/>
          <w:szCs w:val="24"/>
        </w:rPr>
        <w:t xml:space="preserve">Ogólny nadzór nad realizacją projektu, a także rozstrzyganie spraw nieuregulowanych niniejszym dokumentem, pozostają w gestii </w:t>
      </w:r>
      <w:r>
        <w:rPr>
          <w:sz w:val="24"/>
          <w:szCs w:val="24"/>
        </w:rPr>
        <w:t>Beneficjenta</w:t>
      </w:r>
      <w:r w:rsidRPr="00274047">
        <w:rPr>
          <w:sz w:val="24"/>
          <w:szCs w:val="24"/>
        </w:rPr>
        <w:t xml:space="preserve">. </w:t>
      </w:r>
    </w:p>
    <w:p w14:paraId="0E27B00A" w14:textId="77777777" w:rsidR="00A2002A" w:rsidRPr="00A059D0" w:rsidRDefault="00A2002A" w:rsidP="00A059D0">
      <w:pPr>
        <w:ind w:left="66"/>
        <w:jc w:val="both"/>
        <w:rPr>
          <w:sz w:val="24"/>
          <w:szCs w:val="24"/>
        </w:rPr>
      </w:pPr>
    </w:p>
    <w:p w14:paraId="60061E4C" w14:textId="77777777" w:rsidR="00A2002A" w:rsidRPr="00062240" w:rsidRDefault="00A2002A" w:rsidP="00515D1E">
      <w:pPr>
        <w:rPr>
          <w:sz w:val="24"/>
          <w:szCs w:val="24"/>
        </w:rPr>
      </w:pPr>
    </w:p>
    <w:p w14:paraId="12F40E89" w14:textId="77777777" w:rsidR="00515D1E" w:rsidRPr="00062240" w:rsidRDefault="00515D1E" w:rsidP="00515D1E">
      <w:pPr>
        <w:rPr>
          <w:sz w:val="24"/>
          <w:szCs w:val="24"/>
        </w:rPr>
      </w:pPr>
      <w:r w:rsidRPr="00062240">
        <w:rPr>
          <w:sz w:val="24"/>
          <w:szCs w:val="24"/>
        </w:rPr>
        <w:t xml:space="preserve"> </w:t>
      </w:r>
    </w:p>
    <w:p w14:paraId="58DE73D1" w14:textId="77777777" w:rsidR="00515D1E" w:rsidRPr="00062240" w:rsidRDefault="00515D1E" w:rsidP="00EC34C5">
      <w:pPr>
        <w:ind w:left="426"/>
        <w:rPr>
          <w:sz w:val="24"/>
          <w:szCs w:val="24"/>
          <w:u w:val="single"/>
        </w:rPr>
      </w:pPr>
      <w:r w:rsidRPr="00062240">
        <w:rPr>
          <w:sz w:val="24"/>
          <w:szCs w:val="24"/>
          <w:u w:val="single"/>
        </w:rPr>
        <w:t>Wykaz załączników:</w:t>
      </w:r>
    </w:p>
    <w:p w14:paraId="43F5414A" w14:textId="77777777" w:rsidR="00A059D0" w:rsidRDefault="00D4358D" w:rsidP="00EC34C5">
      <w:pPr>
        <w:ind w:left="426"/>
        <w:jc w:val="both"/>
        <w:rPr>
          <w:sz w:val="24"/>
          <w:szCs w:val="24"/>
        </w:rPr>
      </w:pPr>
      <w:r w:rsidRPr="6721B272">
        <w:rPr>
          <w:sz w:val="24"/>
          <w:szCs w:val="24"/>
        </w:rPr>
        <w:t>Załącznik nr 1</w:t>
      </w:r>
      <w:r w:rsidR="00011033" w:rsidRPr="6721B272">
        <w:rPr>
          <w:sz w:val="24"/>
          <w:szCs w:val="24"/>
        </w:rPr>
        <w:t xml:space="preserve"> –</w:t>
      </w:r>
      <w:r w:rsidR="006037BD" w:rsidRPr="6721B272">
        <w:rPr>
          <w:sz w:val="24"/>
          <w:szCs w:val="24"/>
        </w:rPr>
        <w:t xml:space="preserve"> F</w:t>
      </w:r>
      <w:r w:rsidR="00A059D0" w:rsidRPr="6721B272">
        <w:rPr>
          <w:sz w:val="24"/>
          <w:szCs w:val="24"/>
        </w:rPr>
        <w:t>ormularz rekrutacyjny uczestnika</w:t>
      </w:r>
      <w:r w:rsidR="00376F03" w:rsidRPr="6721B272">
        <w:rPr>
          <w:sz w:val="24"/>
          <w:szCs w:val="24"/>
        </w:rPr>
        <w:t xml:space="preserve"> projektu</w:t>
      </w:r>
    </w:p>
    <w:p w14:paraId="0442B897" w14:textId="5EBAAD24" w:rsidR="00A059D0" w:rsidRDefault="00D4358D" w:rsidP="00EC34C5">
      <w:pPr>
        <w:ind w:left="426"/>
        <w:jc w:val="both"/>
        <w:rPr>
          <w:sz w:val="24"/>
          <w:szCs w:val="24"/>
        </w:rPr>
      </w:pPr>
      <w:r w:rsidRPr="6721B272">
        <w:rPr>
          <w:sz w:val="24"/>
          <w:szCs w:val="24"/>
        </w:rPr>
        <w:t>Załącznik nr 2</w:t>
      </w:r>
      <w:r w:rsidR="00376F03" w:rsidRPr="6721B272">
        <w:rPr>
          <w:sz w:val="24"/>
          <w:szCs w:val="24"/>
        </w:rPr>
        <w:t xml:space="preserve"> </w:t>
      </w:r>
      <w:r w:rsidR="00011033" w:rsidRPr="6721B272">
        <w:rPr>
          <w:sz w:val="24"/>
          <w:szCs w:val="24"/>
        </w:rPr>
        <w:t>–</w:t>
      </w:r>
      <w:r w:rsidR="006037BD" w:rsidRPr="6721B272">
        <w:rPr>
          <w:sz w:val="24"/>
          <w:szCs w:val="24"/>
        </w:rPr>
        <w:t xml:space="preserve"> </w:t>
      </w:r>
      <w:r w:rsidR="00447C34">
        <w:rPr>
          <w:sz w:val="24"/>
          <w:szCs w:val="24"/>
        </w:rPr>
        <w:t>Deklaracja</w:t>
      </w:r>
      <w:r w:rsidR="00A059D0" w:rsidRPr="6721B272">
        <w:rPr>
          <w:sz w:val="24"/>
          <w:szCs w:val="24"/>
        </w:rPr>
        <w:t xml:space="preserve"> uczestnictwa</w:t>
      </w:r>
    </w:p>
    <w:p w14:paraId="47959366" w14:textId="0BE4EAE8" w:rsidR="00A059D0" w:rsidRDefault="1A436A2A" w:rsidP="00EC34C5">
      <w:pPr>
        <w:ind w:left="426"/>
        <w:jc w:val="both"/>
        <w:rPr>
          <w:sz w:val="24"/>
          <w:szCs w:val="24"/>
        </w:rPr>
      </w:pPr>
      <w:r w:rsidRPr="6721B272">
        <w:rPr>
          <w:sz w:val="24"/>
          <w:szCs w:val="24"/>
        </w:rPr>
        <w:t>Załącznik nr 3</w:t>
      </w:r>
      <w:r w:rsidR="547A9C5E" w:rsidRPr="6721B272">
        <w:rPr>
          <w:sz w:val="24"/>
          <w:szCs w:val="24"/>
        </w:rPr>
        <w:t xml:space="preserve"> – Informacja dotycząca przetwarzania danych osobowych dla wszystkich osób zaangażowanych w projekty realizowane w ramach FEW</w:t>
      </w:r>
    </w:p>
    <w:p w14:paraId="2743AA70" w14:textId="656C97B5" w:rsidR="2EBE1A5F" w:rsidRDefault="08FECC82" w:rsidP="00EC34C5">
      <w:pPr>
        <w:ind w:left="426"/>
        <w:jc w:val="both"/>
        <w:rPr>
          <w:sz w:val="24"/>
          <w:szCs w:val="24"/>
        </w:rPr>
      </w:pPr>
      <w:r w:rsidRPr="6721B272">
        <w:rPr>
          <w:sz w:val="24"/>
          <w:szCs w:val="24"/>
        </w:rPr>
        <w:t xml:space="preserve">Załącznik nr 4 – </w:t>
      </w:r>
      <w:r w:rsidR="77DE216A" w:rsidRPr="6721B272">
        <w:rPr>
          <w:sz w:val="24"/>
          <w:szCs w:val="24"/>
        </w:rPr>
        <w:t>Oświadczenie o wyrażeniu zgody na przetwarzanie danych osobowych.</w:t>
      </w:r>
    </w:p>
    <w:p w14:paraId="0FE68ADB" w14:textId="77777777" w:rsidR="000507D3" w:rsidRPr="00062240" w:rsidRDefault="00D4358D" w:rsidP="00EC34C5">
      <w:pPr>
        <w:ind w:left="426"/>
        <w:jc w:val="both"/>
        <w:rPr>
          <w:sz w:val="24"/>
          <w:szCs w:val="24"/>
        </w:rPr>
      </w:pPr>
      <w:r w:rsidRPr="6721B272">
        <w:rPr>
          <w:sz w:val="24"/>
          <w:szCs w:val="24"/>
        </w:rPr>
        <w:t>Załącznik nr 5</w:t>
      </w:r>
      <w:r w:rsidR="000507D3" w:rsidRPr="6721B272">
        <w:rPr>
          <w:sz w:val="24"/>
          <w:szCs w:val="24"/>
        </w:rPr>
        <w:t xml:space="preserve"> – </w:t>
      </w:r>
      <w:r w:rsidR="00A059D0" w:rsidRPr="6721B272">
        <w:rPr>
          <w:sz w:val="24"/>
          <w:szCs w:val="24"/>
        </w:rPr>
        <w:t>Harmonogram wsparcia</w:t>
      </w:r>
      <w:r w:rsidR="000507D3" w:rsidRPr="6721B272">
        <w:rPr>
          <w:sz w:val="24"/>
          <w:szCs w:val="24"/>
        </w:rPr>
        <w:t xml:space="preserve"> dla </w:t>
      </w:r>
      <w:r w:rsidR="00A059D0" w:rsidRPr="6721B272">
        <w:rPr>
          <w:sz w:val="24"/>
          <w:szCs w:val="24"/>
        </w:rPr>
        <w:t>uczestników projektu</w:t>
      </w:r>
    </w:p>
    <w:p w14:paraId="491DE9C1" w14:textId="11FFD0B9" w:rsidR="00376F03" w:rsidRPr="00062240" w:rsidRDefault="2FB0E536" w:rsidP="00EC34C5">
      <w:pPr>
        <w:ind w:left="426"/>
        <w:jc w:val="both"/>
        <w:rPr>
          <w:sz w:val="24"/>
          <w:szCs w:val="24"/>
        </w:rPr>
      </w:pPr>
      <w:r w:rsidRPr="6721B272">
        <w:rPr>
          <w:sz w:val="24"/>
          <w:szCs w:val="24"/>
        </w:rPr>
        <w:t xml:space="preserve">Załącznik nr </w:t>
      </w:r>
      <w:r w:rsidR="1A436A2A" w:rsidRPr="6721B272">
        <w:rPr>
          <w:sz w:val="24"/>
          <w:szCs w:val="24"/>
        </w:rPr>
        <w:t>6</w:t>
      </w:r>
      <w:r w:rsidRPr="6721B272">
        <w:rPr>
          <w:sz w:val="24"/>
          <w:szCs w:val="24"/>
        </w:rPr>
        <w:t xml:space="preserve"> – </w:t>
      </w:r>
      <w:r w:rsidR="4896E22E" w:rsidRPr="6721B272">
        <w:rPr>
          <w:sz w:val="24"/>
          <w:szCs w:val="24"/>
        </w:rPr>
        <w:t>Dokument potwierdzający miejsce z</w:t>
      </w:r>
      <w:r w:rsidR="0097123D">
        <w:rPr>
          <w:sz w:val="24"/>
          <w:szCs w:val="24"/>
        </w:rPr>
        <w:t>atrudnienia uczestnika projektu</w:t>
      </w:r>
    </w:p>
    <w:p w14:paraId="5E8412CF" w14:textId="77777777" w:rsidR="006037BD" w:rsidRDefault="00D4358D" w:rsidP="00EC34C5">
      <w:pPr>
        <w:ind w:left="426"/>
        <w:jc w:val="both"/>
        <w:rPr>
          <w:sz w:val="24"/>
          <w:szCs w:val="24"/>
        </w:rPr>
      </w:pPr>
      <w:r w:rsidRPr="6721B272">
        <w:rPr>
          <w:sz w:val="24"/>
          <w:szCs w:val="24"/>
        </w:rPr>
        <w:t>Załącznik nr 7</w:t>
      </w:r>
      <w:r w:rsidR="006037BD" w:rsidRPr="6721B272">
        <w:rPr>
          <w:sz w:val="24"/>
          <w:szCs w:val="24"/>
        </w:rPr>
        <w:t xml:space="preserve"> – Rezygnacja z uczestnictwa w </w:t>
      </w:r>
      <w:r w:rsidR="00A059D0" w:rsidRPr="6721B272">
        <w:rPr>
          <w:sz w:val="24"/>
          <w:szCs w:val="24"/>
        </w:rPr>
        <w:t>projekcie</w:t>
      </w:r>
    </w:p>
    <w:p w14:paraId="03D6ED00" w14:textId="77777777" w:rsidR="001473AD" w:rsidRDefault="001473AD" w:rsidP="00EC34C5">
      <w:pPr>
        <w:ind w:left="426"/>
        <w:jc w:val="both"/>
        <w:rPr>
          <w:sz w:val="24"/>
          <w:szCs w:val="24"/>
        </w:rPr>
      </w:pPr>
      <w:r w:rsidRPr="6721B272">
        <w:rPr>
          <w:sz w:val="24"/>
          <w:szCs w:val="24"/>
        </w:rPr>
        <w:t>Załącznik nr 8 – Protokół Komisji rekrutacyjnej</w:t>
      </w:r>
    </w:p>
    <w:p w14:paraId="44EAFD9C" w14:textId="393F19B4" w:rsidR="00A059D0" w:rsidRDefault="7924AB42" w:rsidP="00EC34C5">
      <w:pPr>
        <w:ind w:left="426"/>
        <w:jc w:val="both"/>
        <w:rPr>
          <w:sz w:val="24"/>
          <w:szCs w:val="24"/>
        </w:rPr>
      </w:pPr>
      <w:r w:rsidRPr="6721B272">
        <w:rPr>
          <w:sz w:val="24"/>
          <w:szCs w:val="24"/>
        </w:rPr>
        <w:t>Załącznik nr 9 – Formularz aplikacyjny</w:t>
      </w:r>
    </w:p>
    <w:p w14:paraId="4B94D5A5" w14:textId="4C04608E" w:rsidR="00A059D0" w:rsidRDefault="00A059D0" w:rsidP="6721B272">
      <w:pPr>
        <w:jc w:val="both"/>
      </w:pPr>
    </w:p>
    <w:sectPr w:rsidR="00A059D0" w:rsidSect="00BA7334">
      <w:headerReference w:type="default"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6AFD" w14:textId="77777777" w:rsidR="001752CB" w:rsidRDefault="001752CB" w:rsidP="00515D1E">
      <w:r>
        <w:separator/>
      </w:r>
    </w:p>
  </w:endnote>
  <w:endnote w:type="continuationSeparator" w:id="0">
    <w:p w14:paraId="1F9E1B53" w14:textId="77777777" w:rsidR="001752CB" w:rsidRDefault="001752CB" w:rsidP="0051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2919" w14:textId="77777777" w:rsidR="00BA7334" w:rsidRDefault="00BA7334" w:rsidP="00BA7334">
    <w:pPr>
      <w:pStyle w:val="NormalnyWeb"/>
    </w:pPr>
    <w:r>
      <w:rPr>
        <w:noProof/>
      </w:rPr>
      <w:drawing>
        <wp:inline distT="0" distB="0" distL="0" distR="0" wp14:anchorId="17248ECD" wp14:editId="07777777">
          <wp:extent cx="1462606" cy="548640"/>
          <wp:effectExtent l="0" t="0" r="0" b="0"/>
          <wp:docPr id="20" name="Obraz 20" descr="C:\Users\user\Desktop\Logo CDN Konin\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Logo CDN Konin\l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699" cy="552801"/>
                  </a:xfrm>
                  <a:prstGeom prst="rect">
                    <a:avLst/>
                  </a:prstGeom>
                  <a:noFill/>
                  <a:ln>
                    <a:noFill/>
                  </a:ln>
                </pic:spPr>
              </pic:pic>
            </a:graphicData>
          </a:graphic>
        </wp:inline>
      </w:drawing>
    </w:r>
    <w:r>
      <w:t xml:space="preserve">            </w:t>
    </w:r>
    <w:r>
      <w:rPr>
        <w:noProof/>
      </w:rPr>
      <w:drawing>
        <wp:inline distT="0" distB="0" distL="0" distR="0" wp14:anchorId="2DE8E457" wp14:editId="07777777">
          <wp:extent cx="2293620" cy="488768"/>
          <wp:effectExtent l="0" t="0" r="0" b="0"/>
          <wp:docPr id="21" name="Obraz 21" descr="C:\Users\user\Desktop\Logo CDN Kon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CDN Konin\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5869" cy="514819"/>
                  </a:xfrm>
                  <a:prstGeom prst="rect">
                    <a:avLst/>
                  </a:prstGeom>
                  <a:noFill/>
                  <a:ln>
                    <a:noFill/>
                  </a:ln>
                </pic:spPr>
              </pic:pic>
            </a:graphicData>
          </a:graphic>
        </wp:inline>
      </w:drawing>
    </w:r>
    <w:r>
      <w:t xml:space="preserve">         </w:t>
    </w:r>
    <w:r>
      <w:rPr>
        <w:noProof/>
      </w:rPr>
      <w:drawing>
        <wp:inline distT="0" distB="0" distL="0" distR="0" wp14:anchorId="7AD90AEE" wp14:editId="73854ADD">
          <wp:extent cx="1153895" cy="50924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160290" cy="5120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2DFDB" w14:textId="77777777" w:rsidR="001752CB" w:rsidRDefault="001752CB" w:rsidP="00515D1E">
      <w:r>
        <w:separator/>
      </w:r>
    </w:p>
  </w:footnote>
  <w:footnote w:type="continuationSeparator" w:id="0">
    <w:p w14:paraId="28F1293E" w14:textId="77777777" w:rsidR="001752CB" w:rsidRDefault="001752CB" w:rsidP="00515D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C669" w14:textId="77777777" w:rsidR="00515D1E" w:rsidRDefault="004B63AB">
    <w:pPr>
      <w:pStyle w:val="Nagwek"/>
    </w:pPr>
    <w:r>
      <w:rPr>
        <w:noProof/>
        <w:lang w:eastAsia="pl-PL"/>
      </w:rPr>
      <w:drawing>
        <wp:inline distT="0" distB="0" distL="0" distR="0" wp14:anchorId="362566D4" wp14:editId="07777777">
          <wp:extent cx="5760720" cy="58864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stawienie FE+RP+UE+HER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88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9297"/>
    <w:multiLevelType w:val="hybridMultilevel"/>
    <w:tmpl w:val="D0644A4A"/>
    <w:lvl w:ilvl="0" w:tplc="48EE496E">
      <w:start w:val="1"/>
      <w:numFmt w:val="bullet"/>
      <w:lvlText w:val=""/>
      <w:lvlJc w:val="left"/>
      <w:pPr>
        <w:ind w:left="720" w:hanging="360"/>
      </w:pPr>
      <w:rPr>
        <w:rFonts w:ascii="Symbol" w:hAnsi="Symbol" w:hint="default"/>
      </w:rPr>
    </w:lvl>
    <w:lvl w:ilvl="1" w:tplc="8D383BD2">
      <w:start w:val="1"/>
      <w:numFmt w:val="bullet"/>
      <w:lvlText w:val="o"/>
      <w:lvlJc w:val="left"/>
      <w:pPr>
        <w:ind w:left="1440" w:hanging="360"/>
      </w:pPr>
      <w:rPr>
        <w:rFonts w:ascii="Courier New" w:hAnsi="Courier New" w:hint="default"/>
      </w:rPr>
    </w:lvl>
    <w:lvl w:ilvl="2" w:tplc="560C605E">
      <w:start w:val="1"/>
      <w:numFmt w:val="bullet"/>
      <w:lvlText w:val=""/>
      <w:lvlJc w:val="left"/>
      <w:pPr>
        <w:ind w:left="2160" w:hanging="360"/>
      </w:pPr>
      <w:rPr>
        <w:rFonts w:ascii="Wingdings" w:hAnsi="Wingdings" w:hint="default"/>
      </w:rPr>
    </w:lvl>
    <w:lvl w:ilvl="3" w:tplc="50D8ED6C">
      <w:start w:val="1"/>
      <w:numFmt w:val="bullet"/>
      <w:lvlText w:val=""/>
      <w:lvlJc w:val="left"/>
      <w:pPr>
        <w:ind w:left="2880" w:hanging="360"/>
      </w:pPr>
      <w:rPr>
        <w:rFonts w:ascii="Symbol" w:hAnsi="Symbol" w:hint="default"/>
      </w:rPr>
    </w:lvl>
    <w:lvl w:ilvl="4" w:tplc="FDD21ADA">
      <w:start w:val="1"/>
      <w:numFmt w:val="bullet"/>
      <w:lvlText w:val="o"/>
      <w:lvlJc w:val="left"/>
      <w:pPr>
        <w:ind w:left="3600" w:hanging="360"/>
      </w:pPr>
      <w:rPr>
        <w:rFonts w:ascii="Courier New" w:hAnsi="Courier New" w:hint="default"/>
      </w:rPr>
    </w:lvl>
    <w:lvl w:ilvl="5" w:tplc="959881F0">
      <w:start w:val="1"/>
      <w:numFmt w:val="bullet"/>
      <w:lvlText w:val=""/>
      <w:lvlJc w:val="left"/>
      <w:pPr>
        <w:ind w:left="4320" w:hanging="360"/>
      </w:pPr>
      <w:rPr>
        <w:rFonts w:ascii="Wingdings" w:hAnsi="Wingdings" w:hint="default"/>
      </w:rPr>
    </w:lvl>
    <w:lvl w:ilvl="6" w:tplc="36723C3A">
      <w:start w:val="1"/>
      <w:numFmt w:val="bullet"/>
      <w:lvlText w:val=""/>
      <w:lvlJc w:val="left"/>
      <w:pPr>
        <w:ind w:left="5040" w:hanging="360"/>
      </w:pPr>
      <w:rPr>
        <w:rFonts w:ascii="Symbol" w:hAnsi="Symbol" w:hint="default"/>
      </w:rPr>
    </w:lvl>
    <w:lvl w:ilvl="7" w:tplc="0D70F898">
      <w:start w:val="1"/>
      <w:numFmt w:val="bullet"/>
      <w:lvlText w:val="o"/>
      <w:lvlJc w:val="left"/>
      <w:pPr>
        <w:ind w:left="5760" w:hanging="360"/>
      </w:pPr>
      <w:rPr>
        <w:rFonts w:ascii="Courier New" w:hAnsi="Courier New" w:hint="default"/>
      </w:rPr>
    </w:lvl>
    <w:lvl w:ilvl="8" w:tplc="88C8E42E">
      <w:start w:val="1"/>
      <w:numFmt w:val="bullet"/>
      <w:lvlText w:val=""/>
      <w:lvlJc w:val="left"/>
      <w:pPr>
        <w:ind w:left="6480" w:hanging="360"/>
      </w:pPr>
      <w:rPr>
        <w:rFonts w:ascii="Wingdings" w:hAnsi="Wingdings" w:hint="default"/>
      </w:rPr>
    </w:lvl>
  </w:abstractNum>
  <w:abstractNum w:abstractNumId="1" w15:restartNumberingAfterBreak="0">
    <w:nsid w:val="19144EA0"/>
    <w:multiLevelType w:val="hybridMultilevel"/>
    <w:tmpl w:val="1D6C0DE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0A4777B"/>
    <w:multiLevelType w:val="hybridMultilevel"/>
    <w:tmpl w:val="472E45F6"/>
    <w:lvl w:ilvl="0" w:tplc="4E208F72">
      <w:start w:val="1"/>
      <w:numFmt w:val="decimal"/>
      <w:lvlText w:val="%1."/>
      <w:lvlJc w:val="left"/>
      <w:pPr>
        <w:ind w:left="360" w:hanging="360"/>
      </w:pPr>
      <w:rPr>
        <w:rFonts w:hint="default"/>
        <w:b w:val="0"/>
      </w:rPr>
    </w:lvl>
    <w:lvl w:ilvl="1" w:tplc="04150011">
      <w:start w:val="1"/>
      <w:numFmt w:val="decimal"/>
      <w:lvlText w:val="%2)"/>
      <w:lvlJc w:val="left"/>
      <w:pPr>
        <w:ind w:left="1080" w:hanging="360"/>
      </w:pPr>
      <w:rPr>
        <w:rFonts w:hint="default"/>
      </w:rPr>
    </w:lvl>
    <w:lvl w:ilvl="2" w:tplc="8B06EAAA">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3D7BE1"/>
    <w:multiLevelType w:val="hybridMultilevel"/>
    <w:tmpl w:val="6DDE7460"/>
    <w:lvl w:ilvl="0" w:tplc="04150019">
      <w:start w:val="1"/>
      <w:numFmt w:val="lowerLetter"/>
      <w:lvlText w:val="%1."/>
      <w:lvlJc w:val="left"/>
      <w:pPr>
        <w:ind w:left="720" w:hanging="360"/>
      </w:pPr>
    </w:lvl>
    <w:lvl w:ilvl="1" w:tplc="3E049EB0">
      <w:start w:val="1"/>
      <w:numFmt w:val="lowerLetter"/>
      <w:lvlText w:val="%2."/>
      <w:lvlJc w:val="left"/>
      <w:pPr>
        <w:ind w:left="1440" w:hanging="360"/>
      </w:pPr>
    </w:lvl>
    <w:lvl w:ilvl="2" w:tplc="52B6929E">
      <w:start w:val="1"/>
      <w:numFmt w:val="lowerRoman"/>
      <w:lvlText w:val="%3."/>
      <w:lvlJc w:val="right"/>
      <w:pPr>
        <w:ind w:left="2160" w:hanging="180"/>
      </w:pPr>
    </w:lvl>
    <w:lvl w:ilvl="3" w:tplc="49B8A68E">
      <w:start w:val="1"/>
      <w:numFmt w:val="decimal"/>
      <w:lvlText w:val="%4."/>
      <w:lvlJc w:val="left"/>
      <w:pPr>
        <w:ind w:left="2880" w:hanging="360"/>
      </w:pPr>
    </w:lvl>
    <w:lvl w:ilvl="4" w:tplc="295655F8">
      <w:start w:val="1"/>
      <w:numFmt w:val="lowerLetter"/>
      <w:lvlText w:val="%5."/>
      <w:lvlJc w:val="left"/>
      <w:pPr>
        <w:ind w:left="3600" w:hanging="360"/>
      </w:pPr>
    </w:lvl>
    <w:lvl w:ilvl="5" w:tplc="98522C12">
      <w:start w:val="1"/>
      <w:numFmt w:val="lowerRoman"/>
      <w:lvlText w:val="%6."/>
      <w:lvlJc w:val="right"/>
      <w:pPr>
        <w:ind w:left="4320" w:hanging="180"/>
      </w:pPr>
    </w:lvl>
    <w:lvl w:ilvl="6" w:tplc="0720D482">
      <w:start w:val="1"/>
      <w:numFmt w:val="decimal"/>
      <w:lvlText w:val="%7."/>
      <w:lvlJc w:val="left"/>
      <w:pPr>
        <w:ind w:left="5040" w:hanging="360"/>
      </w:pPr>
    </w:lvl>
    <w:lvl w:ilvl="7" w:tplc="FE908EA2">
      <w:start w:val="1"/>
      <w:numFmt w:val="lowerLetter"/>
      <w:lvlText w:val="%8."/>
      <w:lvlJc w:val="left"/>
      <w:pPr>
        <w:ind w:left="5760" w:hanging="360"/>
      </w:pPr>
    </w:lvl>
    <w:lvl w:ilvl="8" w:tplc="895AA934">
      <w:start w:val="1"/>
      <w:numFmt w:val="lowerRoman"/>
      <w:lvlText w:val="%9."/>
      <w:lvlJc w:val="right"/>
      <w:pPr>
        <w:ind w:left="6480" w:hanging="180"/>
      </w:pPr>
    </w:lvl>
  </w:abstractNum>
  <w:abstractNum w:abstractNumId="4" w15:restartNumberingAfterBreak="0">
    <w:nsid w:val="24A3E630"/>
    <w:multiLevelType w:val="hybridMultilevel"/>
    <w:tmpl w:val="462EDF36"/>
    <w:lvl w:ilvl="0" w:tplc="D090DD2E">
      <w:start w:val="1"/>
      <w:numFmt w:val="decimal"/>
      <w:lvlText w:val="%1."/>
      <w:lvlJc w:val="left"/>
      <w:pPr>
        <w:ind w:left="720" w:hanging="360"/>
      </w:pPr>
    </w:lvl>
    <w:lvl w:ilvl="1" w:tplc="F2681198">
      <w:start w:val="1"/>
      <w:numFmt w:val="lowerLetter"/>
      <w:lvlText w:val="%2."/>
      <w:lvlJc w:val="left"/>
      <w:pPr>
        <w:ind w:left="1440" w:hanging="360"/>
      </w:pPr>
    </w:lvl>
    <w:lvl w:ilvl="2" w:tplc="685E4E6C">
      <w:start w:val="1"/>
      <w:numFmt w:val="lowerRoman"/>
      <w:lvlText w:val="%3."/>
      <w:lvlJc w:val="right"/>
      <w:pPr>
        <w:ind w:left="2160" w:hanging="180"/>
      </w:pPr>
    </w:lvl>
    <w:lvl w:ilvl="3" w:tplc="042C5C08">
      <w:start w:val="1"/>
      <w:numFmt w:val="decimal"/>
      <w:lvlText w:val="%4."/>
      <w:lvlJc w:val="left"/>
      <w:pPr>
        <w:ind w:left="2880" w:hanging="360"/>
      </w:pPr>
    </w:lvl>
    <w:lvl w:ilvl="4" w:tplc="14489394">
      <w:start w:val="1"/>
      <w:numFmt w:val="lowerLetter"/>
      <w:lvlText w:val="%5."/>
      <w:lvlJc w:val="left"/>
      <w:pPr>
        <w:ind w:left="3600" w:hanging="360"/>
      </w:pPr>
    </w:lvl>
    <w:lvl w:ilvl="5" w:tplc="1DE433F0">
      <w:start w:val="1"/>
      <w:numFmt w:val="lowerRoman"/>
      <w:lvlText w:val="%6."/>
      <w:lvlJc w:val="right"/>
      <w:pPr>
        <w:ind w:left="4320" w:hanging="180"/>
      </w:pPr>
    </w:lvl>
    <w:lvl w:ilvl="6" w:tplc="E7BEEEA2">
      <w:start w:val="1"/>
      <w:numFmt w:val="decimal"/>
      <w:lvlText w:val="%7."/>
      <w:lvlJc w:val="left"/>
      <w:pPr>
        <w:ind w:left="5040" w:hanging="360"/>
      </w:pPr>
    </w:lvl>
    <w:lvl w:ilvl="7" w:tplc="8722A170">
      <w:start w:val="1"/>
      <w:numFmt w:val="lowerLetter"/>
      <w:lvlText w:val="%8."/>
      <w:lvlJc w:val="left"/>
      <w:pPr>
        <w:ind w:left="5760" w:hanging="360"/>
      </w:pPr>
    </w:lvl>
    <w:lvl w:ilvl="8" w:tplc="DECAACB6">
      <w:start w:val="1"/>
      <w:numFmt w:val="lowerRoman"/>
      <w:lvlText w:val="%9."/>
      <w:lvlJc w:val="right"/>
      <w:pPr>
        <w:ind w:left="6480" w:hanging="180"/>
      </w:pPr>
    </w:lvl>
  </w:abstractNum>
  <w:abstractNum w:abstractNumId="5" w15:restartNumberingAfterBreak="0">
    <w:nsid w:val="2B9B0FEA"/>
    <w:multiLevelType w:val="hybridMultilevel"/>
    <w:tmpl w:val="658409A0"/>
    <w:lvl w:ilvl="0" w:tplc="0415000F">
      <w:start w:val="1"/>
      <w:numFmt w:val="decimal"/>
      <w:lvlText w:val="%1."/>
      <w:lvlJc w:val="left"/>
      <w:pPr>
        <w:ind w:left="42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264EC0"/>
    <w:multiLevelType w:val="hybridMultilevel"/>
    <w:tmpl w:val="B24817D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32114BB"/>
    <w:multiLevelType w:val="hybridMultilevel"/>
    <w:tmpl w:val="E1365B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EEC6DAA"/>
    <w:multiLevelType w:val="hybridMultilevel"/>
    <w:tmpl w:val="DDBE6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627EA5"/>
    <w:multiLevelType w:val="hybridMultilevel"/>
    <w:tmpl w:val="E0F229A6"/>
    <w:lvl w:ilvl="0" w:tplc="0846E880">
      <w:start w:val="1"/>
      <w:numFmt w:val="lowerLetter"/>
      <w:lvlText w:val="%1)"/>
      <w:lvlJc w:val="left"/>
      <w:pPr>
        <w:ind w:left="720" w:hanging="360"/>
      </w:pPr>
    </w:lvl>
    <w:lvl w:ilvl="1" w:tplc="19507152">
      <w:start w:val="1"/>
      <w:numFmt w:val="lowerLetter"/>
      <w:lvlText w:val="%2."/>
      <w:lvlJc w:val="left"/>
      <w:pPr>
        <w:ind w:left="1440" w:hanging="360"/>
      </w:pPr>
    </w:lvl>
    <w:lvl w:ilvl="2" w:tplc="B05E776E">
      <w:start w:val="1"/>
      <w:numFmt w:val="lowerRoman"/>
      <w:lvlText w:val="%3."/>
      <w:lvlJc w:val="right"/>
      <w:pPr>
        <w:ind w:left="2160" w:hanging="180"/>
      </w:pPr>
    </w:lvl>
    <w:lvl w:ilvl="3" w:tplc="1FD6A254">
      <w:start w:val="1"/>
      <w:numFmt w:val="decimal"/>
      <w:lvlText w:val="%4."/>
      <w:lvlJc w:val="left"/>
      <w:pPr>
        <w:ind w:left="2880" w:hanging="360"/>
      </w:pPr>
    </w:lvl>
    <w:lvl w:ilvl="4" w:tplc="DD8A7CAA">
      <w:start w:val="1"/>
      <w:numFmt w:val="lowerLetter"/>
      <w:lvlText w:val="%5."/>
      <w:lvlJc w:val="left"/>
      <w:pPr>
        <w:ind w:left="3600" w:hanging="360"/>
      </w:pPr>
    </w:lvl>
    <w:lvl w:ilvl="5" w:tplc="F1DC0436">
      <w:start w:val="1"/>
      <w:numFmt w:val="lowerRoman"/>
      <w:lvlText w:val="%6."/>
      <w:lvlJc w:val="right"/>
      <w:pPr>
        <w:ind w:left="4320" w:hanging="180"/>
      </w:pPr>
    </w:lvl>
    <w:lvl w:ilvl="6" w:tplc="CC36C038">
      <w:start w:val="1"/>
      <w:numFmt w:val="decimal"/>
      <w:lvlText w:val="%7."/>
      <w:lvlJc w:val="left"/>
      <w:pPr>
        <w:ind w:left="5040" w:hanging="360"/>
      </w:pPr>
    </w:lvl>
    <w:lvl w:ilvl="7" w:tplc="D96C9A50">
      <w:start w:val="1"/>
      <w:numFmt w:val="lowerLetter"/>
      <w:lvlText w:val="%8."/>
      <w:lvlJc w:val="left"/>
      <w:pPr>
        <w:ind w:left="5760" w:hanging="360"/>
      </w:pPr>
    </w:lvl>
    <w:lvl w:ilvl="8" w:tplc="8348EEF8">
      <w:start w:val="1"/>
      <w:numFmt w:val="lowerRoman"/>
      <w:lvlText w:val="%9."/>
      <w:lvlJc w:val="right"/>
      <w:pPr>
        <w:ind w:left="6480" w:hanging="180"/>
      </w:pPr>
    </w:lvl>
  </w:abstractNum>
  <w:abstractNum w:abstractNumId="10" w15:restartNumberingAfterBreak="0">
    <w:nsid w:val="5A6D61F6"/>
    <w:multiLevelType w:val="hybridMultilevel"/>
    <w:tmpl w:val="A852D8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6348130E"/>
    <w:multiLevelType w:val="hybridMultilevel"/>
    <w:tmpl w:val="6B62FB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A19E5A0"/>
    <w:multiLevelType w:val="hybridMultilevel"/>
    <w:tmpl w:val="00F65C44"/>
    <w:lvl w:ilvl="0" w:tplc="FEA499F2">
      <w:start w:val="1"/>
      <w:numFmt w:val="decimal"/>
      <w:lvlText w:val="%1."/>
      <w:lvlJc w:val="left"/>
      <w:pPr>
        <w:ind w:left="720" w:hanging="360"/>
      </w:pPr>
    </w:lvl>
    <w:lvl w:ilvl="1" w:tplc="3E049EB0">
      <w:start w:val="1"/>
      <w:numFmt w:val="lowerLetter"/>
      <w:lvlText w:val="%2."/>
      <w:lvlJc w:val="left"/>
      <w:pPr>
        <w:ind w:left="1440" w:hanging="360"/>
      </w:pPr>
    </w:lvl>
    <w:lvl w:ilvl="2" w:tplc="52B6929E">
      <w:start w:val="1"/>
      <w:numFmt w:val="lowerRoman"/>
      <w:lvlText w:val="%3."/>
      <w:lvlJc w:val="right"/>
      <w:pPr>
        <w:ind w:left="2160" w:hanging="180"/>
      </w:pPr>
    </w:lvl>
    <w:lvl w:ilvl="3" w:tplc="49B8A68E">
      <w:start w:val="1"/>
      <w:numFmt w:val="decimal"/>
      <w:lvlText w:val="%4."/>
      <w:lvlJc w:val="left"/>
      <w:pPr>
        <w:ind w:left="2880" w:hanging="360"/>
      </w:pPr>
    </w:lvl>
    <w:lvl w:ilvl="4" w:tplc="295655F8">
      <w:start w:val="1"/>
      <w:numFmt w:val="lowerLetter"/>
      <w:lvlText w:val="%5."/>
      <w:lvlJc w:val="left"/>
      <w:pPr>
        <w:ind w:left="3600" w:hanging="360"/>
      </w:pPr>
    </w:lvl>
    <w:lvl w:ilvl="5" w:tplc="98522C12">
      <w:start w:val="1"/>
      <w:numFmt w:val="lowerRoman"/>
      <w:lvlText w:val="%6."/>
      <w:lvlJc w:val="right"/>
      <w:pPr>
        <w:ind w:left="4320" w:hanging="180"/>
      </w:pPr>
    </w:lvl>
    <w:lvl w:ilvl="6" w:tplc="0720D482">
      <w:start w:val="1"/>
      <w:numFmt w:val="decimal"/>
      <w:lvlText w:val="%7."/>
      <w:lvlJc w:val="left"/>
      <w:pPr>
        <w:ind w:left="5040" w:hanging="360"/>
      </w:pPr>
    </w:lvl>
    <w:lvl w:ilvl="7" w:tplc="FE908EA2">
      <w:start w:val="1"/>
      <w:numFmt w:val="lowerLetter"/>
      <w:lvlText w:val="%8."/>
      <w:lvlJc w:val="left"/>
      <w:pPr>
        <w:ind w:left="5760" w:hanging="360"/>
      </w:pPr>
    </w:lvl>
    <w:lvl w:ilvl="8" w:tplc="895AA934">
      <w:start w:val="1"/>
      <w:numFmt w:val="lowerRoman"/>
      <w:lvlText w:val="%9."/>
      <w:lvlJc w:val="right"/>
      <w:pPr>
        <w:ind w:left="6480" w:hanging="180"/>
      </w:pPr>
    </w:lvl>
  </w:abstractNum>
  <w:num w:numId="1">
    <w:abstractNumId w:val="9"/>
  </w:num>
  <w:num w:numId="2">
    <w:abstractNumId w:val="0"/>
  </w:num>
  <w:num w:numId="3">
    <w:abstractNumId w:val="2"/>
  </w:num>
  <w:num w:numId="4">
    <w:abstractNumId w:val="5"/>
  </w:num>
  <w:num w:numId="5">
    <w:abstractNumId w:val="7"/>
  </w:num>
  <w:num w:numId="6">
    <w:abstractNumId w:val="10"/>
  </w:num>
  <w:num w:numId="7">
    <w:abstractNumId w:val="8"/>
  </w:num>
  <w:num w:numId="8">
    <w:abstractNumId w:val="12"/>
  </w:num>
  <w:num w:numId="9">
    <w:abstractNumId w:val="4"/>
  </w:num>
  <w:num w:numId="10">
    <w:abstractNumId w:val="11"/>
  </w:num>
  <w:num w:numId="11">
    <w:abstractNumId w:val="3"/>
  </w:num>
  <w:num w:numId="12">
    <w:abstractNumId w:val="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1E"/>
    <w:rsid w:val="00011033"/>
    <w:rsid w:val="000507D3"/>
    <w:rsid w:val="00062240"/>
    <w:rsid w:val="00065BC6"/>
    <w:rsid w:val="0007187C"/>
    <w:rsid w:val="000C0371"/>
    <w:rsid w:val="001110DD"/>
    <w:rsid w:val="001229E2"/>
    <w:rsid w:val="001473AD"/>
    <w:rsid w:val="00151645"/>
    <w:rsid w:val="00165057"/>
    <w:rsid w:val="001752CB"/>
    <w:rsid w:val="001779AB"/>
    <w:rsid w:val="0019503B"/>
    <w:rsid w:val="001A2F17"/>
    <w:rsid w:val="001B25FD"/>
    <w:rsid w:val="001E1863"/>
    <w:rsid w:val="00203EF4"/>
    <w:rsid w:val="0021496E"/>
    <w:rsid w:val="0023021E"/>
    <w:rsid w:val="00255AA2"/>
    <w:rsid w:val="00274047"/>
    <w:rsid w:val="0028306F"/>
    <w:rsid w:val="002F5A2A"/>
    <w:rsid w:val="00300DFE"/>
    <w:rsid w:val="00301052"/>
    <w:rsid w:val="00332F06"/>
    <w:rsid w:val="003375EB"/>
    <w:rsid w:val="00366BED"/>
    <w:rsid w:val="00371741"/>
    <w:rsid w:val="00376F03"/>
    <w:rsid w:val="00382EED"/>
    <w:rsid w:val="00390866"/>
    <w:rsid w:val="00395B51"/>
    <w:rsid w:val="00397220"/>
    <w:rsid w:val="003D3CE4"/>
    <w:rsid w:val="003E78EF"/>
    <w:rsid w:val="00407C4D"/>
    <w:rsid w:val="00413CC1"/>
    <w:rsid w:val="004210E9"/>
    <w:rsid w:val="00426284"/>
    <w:rsid w:val="004334E9"/>
    <w:rsid w:val="00447C34"/>
    <w:rsid w:val="00452B5A"/>
    <w:rsid w:val="004739E1"/>
    <w:rsid w:val="00480F48"/>
    <w:rsid w:val="004854EF"/>
    <w:rsid w:val="004A5437"/>
    <w:rsid w:val="004A7C5D"/>
    <w:rsid w:val="004B63AB"/>
    <w:rsid w:val="004F0710"/>
    <w:rsid w:val="004F084C"/>
    <w:rsid w:val="005153C2"/>
    <w:rsid w:val="00515D1E"/>
    <w:rsid w:val="0052667D"/>
    <w:rsid w:val="005404E8"/>
    <w:rsid w:val="00563823"/>
    <w:rsid w:val="00574785"/>
    <w:rsid w:val="005B206C"/>
    <w:rsid w:val="005C4DEF"/>
    <w:rsid w:val="005E2818"/>
    <w:rsid w:val="00601A49"/>
    <w:rsid w:val="006037BD"/>
    <w:rsid w:val="00624176"/>
    <w:rsid w:val="00653F1D"/>
    <w:rsid w:val="00690CC6"/>
    <w:rsid w:val="006A6E1D"/>
    <w:rsid w:val="006E6FC9"/>
    <w:rsid w:val="0072335B"/>
    <w:rsid w:val="00735093"/>
    <w:rsid w:val="00745F5D"/>
    <w:rsid w:val="00781E10"/>
    <w:rsid w:val="007A12E0"/>
    <w:rsid w:val="007B538E"/>
    <w:rsid w:val="007C10DC"/>
    <w:rsid w:val="007C2857"/>
    <w:rsid w:val="007E5496"/>
    <w:rsid w:val="00837821"/>
    <w:rsid w:val="00847DCF"/>
    <w:rsid w:val="00867C4B"/>
    <w:rsid w:val="00885337"/>
    <w:rsid w:val="008972D6"/>
    <w:rsid w:val="008A40F4"/>
    <w:rsid w:val="00931384"/>
    <w:rsid w:val="0097123D"/>
    <w:rsid w:val="00980221"/>
    <w:rsid w:val="00983787"/>
    <w:rsid w:val="00997A55"/>
    <w:rsid w:val="00A009EA"/>
    <w:rsid w:val="00A059D0"/>
    <w:rsid w:val="00A11E53"/>
    <w:rsid w:val="00A13F0E"/>
    <w:rsid w:val="00A2002A"/>
    <w:rsid w:val="00A26C0A"/>
    <w:rsid w:val="00A41C46"/>
    <w:rsid w:val="00A52D04"/>
    <w:rsid w:val="00A8056F"/>
    <w:rsid w:val="00A82623"/>
    <w:rsid w:val="00A925EB"/>
    <w:rsid w:val="00A9647B"/>
    <w:rsid w:val="00AA4866"/>
    <w:rsid w:val="00AF1980"/>
    <w:rsid w:val="00B25212"/>
    <w:rsid w:val="00B271C8"/>
    <w:rsid w:val="00B30A72"/>
    <w:rsid w:val="00B4155F"/>
    <w:rsid w:val="00B53E80"/>
    <w:rsid w:val="00B9406B"/>
    <w:rsid w:val="00B95642"/>
    <w:rsid w:val="00BA23D5"/>
    <w:rsid w:val="00BA295A"/>
    <w:rsid w:val="00BA7334"/>
    <w:rsid w:val="00BD6731"/>
    <w:rsid w:val="00BE6451"/>
    <w:rsid w:val="00BF4DB1"/>
    <w:rsid w:val="00C04251"/>
    <w:rsid w:val="00C1219D"/>
    <w:rsid w:val="00C41A48"/>
    <w:rsid w:val="00C83672"/>
    <w:rsid w:val="00C903D3"/>
    <w:rsid w:val="00CC2AF6"/>
    <w:rsid w:val="00CF6B18"/>
    <w:rsid w:val="00D0562E"/>
    <w:rsid w:val="00D113BC"/>
    <w:rsid w:val="00D15F1B"/>
    <w:rsid w:val="00D4358D"/>
    <w:rsid w:val="00D47CB5"/>
    <w:rsid w:val="00D84FD7"/>
    <w:rsid w:val="00D87905"/>
    <w:rsid w:val="00DE7646"/>
    <w:rsid w:val="00E10EA8"/>
    <w:rsid w:val="00E33A47"/>
    <w:rsid w:val="00E45BE4"/>
    <w:rsid w:val="00E53B91"/>
    <w:rsid w:val="00EC34C5"/>
    <w:rsid w:val="00EE0447"/>
    <w:rsid w:val="00EE68EC"/>
    <w:rsid w:val="00F00FA4"/>
    <w:rsid w:val="00F0311B"/>
    <w:rsid w:val="00F047D9"/>
    <w:rsid w:val="00F1390D"/>
    <w:rsid w:val="00F43CA5"/>
    <w:rsid w:val="00F516DF"/>
    <w:rsid w:val="00F51FD1"/>
    <w:rsid w:val="00F545CB"/>
    <w:rsid w:val="00F70E1A"/>
    <w:rsid w:val="00F826EB"/>
    <w:rsid w:val="00F86F6E"/>
    <w:rsid w:val="00FA07DE"/>
    <w:rsid w:val="020BB5FF"/>
    <w:rsid w:val="031AA86D"/>
    <w:rsid w:val="03CE7D5B"/>
    <w:rsid w:val="04A678B0"/>
    <w:rsid w:val="056541B3"/>
    <w:rsid w:val="0774FC19"/>
    <w:rsid w:val="08FECC82"/>
    <w:rsid w:val="09548857"/>
    <w:rsid w:val="0C97ED7B"/>
    <w:rsid w:val="0DA04518"/>
    <w:rsid w:val="0DA32A49"/>
    <w:rsid w:val="0DD55B6D"/>
    <w:rsid w:val="0EC8EAB0"/>
    <w:rsid w:val="0F16B635"/>
    <w:rsid w:val="0F7EBAD2"/>
    <w:rsid w:val="1036B49B"/>
    <w:rsid w:val="10423ABE"/>
    <w:rsid w:val="1077F32B"/>
    <w:rsid w:val="1157BB7B"/>
    <w:rsid w:val="11D77A6D"/>
    <w:rsid w:val="12A7C4A6"/>
    <w:rsid w:val="150EC66C"/>
    <w:rsid w:val="17F1362A"/>
    <w:rsid w:val="18FDBEA6"/>
    <w:rsid w:val="19A83583"/>
    <w:rsid w:val="1A436A2A"/>
    <w:rsid w:val="1AD16FCC"/>
    <w:rsid w:val="1AF07C47"/>
    <w:rsid w:val="1B456F79"/>
    <w:rsid w:val="1B96027B"/>
    <w:rsid w:val="1BBED6DE"/>
    <w:rsid w:val="1D6E40CD"/>
    <w:rsid w:val="1E3FBB44"/>
    <w:rsid w:val="1EC34B7C"/>
    <w:rsid w:val="1FB67ACF"/>
    <w:rsid w:val="2196B2B0"/>
    <w:rsid w:val="21FA44BD"/>
    <w:rsid w:val="229DA89A"/>
    <w:rsid w:val="23368966"/>
    <w:rsid w:val="243DC3B7"/>
    <w:rsid w:val="2480AC14"/>
    <w:rsid w:val="2542A57C"/>
    <w:rsid w:val="26897DDD"/>
    <w:rsid w:val="26E44C2A"/>
    <w:rsid w:val="27232174"/>
    <w:rsid w:val="2836A44A"/>
    <w:rsid w:val="2B33C6AB"/>
    <w:rsid w:val="2CE8D0AE"/>
    <w:rsid w:val="2D87ABBC"/>
    <w:rsid w:val="2E85E657"/>
    <w:rsid w:val="2EBE1A5F"/>
    <w:rsid w:val="2F0F17B0"/>
    <w:rsid w:val="2FB0E536"/>
    <w:rsid w:val="30C042C8"/>
    <w:rsid w:val="3166C71D"/>
    <w:rsid w:val="327F2DE5"/>
    <w:rsid w:val="32BAF00E"/>
    <w:rsid w:val="33566EB5"/>
    <w:rsid w:val="33CAEE2E"/>
    <w:rsid w:val="3429DA16"/>
    <w:rsid w:val="35176019"/>
    <w:rsid w:val="35731C27"/>
    <w:rsid w:val="36C71A2D"/>
    <w:rsid w:val="3790D89B"/>
    <w:rsid w:val="37C09C35"/>
    <w:rsid w:val="37C97613"/>
    <w:rsid w:val="381ACEB4"/>
    <w:rsid w:val="38400F66"/>
    <w:rsid w:val="38BFC64B"/>
    <w:rsid w:val="39258038"/>
    <w:rsid w:val="3B148706"/>
    <w:rsid w:val="3B231572"/>
    <w:rsid w:val="3B493F65"/>
    <w:rsid w:val="3B8594D2"/>
    <w:rsid w:val="3D10FD58"/>
    <w:rsid w:val="3D6FBFA3"/>
    <w:rsid w:val="3D9EA741"/>
    <w:rsid w:val="3DABA119"/>
    <w:rsid w:val="3EDE3BCE"/>
    <w:rsid w:val="3F0E24E8"/>
    <w:rsid w:val="4058D498"/>
    <w:rsid w:val="41772AB3"/>
    <w:rsid w:val="4290ADE2"/>
    <w:rsid w:val="4311F8C3"/>
    <w:rsid w:val="4425CC3F"/>
    <w:rsid w:val="4475C6FD"/>
    <w:rsid w:val="44893C95"/>
    <w:rsid w:val="4543E48E"/>
    <w:rsid w:val="4593310C"/>
    <w:rsid w:val="465926E3"/>
    <w:rsid w:val="4896E22E"/>
    <w:rsid w:val="49737AEA"/>
    <w:rsid w:val="49EA580B"/>
    <w:rsid w:val="4A8C24DB"/>
    <w:rsid w:val="4A9E0441"/>
    <w:rsid w:val="4BBC044C"/>
    <w:rsid w:val="4BED1779"/>
    <w:rsid w:val="4D33D473"/>
    <w:rsid w:val="4D4D1D94"/>
    <w:rsid w:val="4D86E949"/>
    <w:rsid w:val="4DE3EF69"/>
    <w:rsid w:val="4E7E6AE2"/>
    <w:rsid w:val="4EFBB631"/>
    <w:rsid w:val="4F1C4317"/>
    <w:rsid w:val="507B19C7"/>
    <w:rsid w:val="50A1372A"/>
    <w:rsid w:val="5243F152"/>
    <w:rsid w:val="52E91C1A"/>
    <w:rsid w:val="530F3AE4"/>
    <w:rsid w:val="540F2D27"/>
    <w:rsid w:val="541F169B"/>
    <w:rsid w:val="547A9C5E"/>
    <w:rsid w:val="560F0356"/>
    <w:rsid w:val="56662BEA"/>
    <w:rsid w:val="5673EA7C"/>
    <w:rsid w:val="57428D0F"/>
    <w:rsid w:val="5A1BF433"/>
    <w:rsid w:val="5C32156E"/>
    <w:rsid w:val="61B18F52"/>
    <w:rsid w:val="6338334D"/>
    <w:rsid w:val="6383346D"/>
    <w:rsid w:val="63B1EEDD"/>
    <w:rsid w:val="6473D9B8"/>
    <w:rsid w:val="650BE110"/>
    <w:rsid w:val="65214C2A"/>
    <w:rsid w:val="6521FF03"/>
    <w:rsid w:val="655C96BD"/>
    <w:rsid w:val="663BC23E"/>
    <w:rsid w:val="66DA9F1F"/>
    <w:rsid w:val="66E12632"/>
    <w:rsid w:val="6721B272"/>
    <w:rsid w:val="68E4A855"/>
    <w:rsid w:val="69393881"/>
    <w:rsid w:val="6A75E0B7"/>
    <w:rsid w:val="6AD6661D"/>
    <w:rsid w:val="6C5DCE15"/>
    <w:rsid w:val="6CD6C0D3"/>
    <w:rsid w:val="6D5A8065"/>
    <w:rsid w:val="6E547BD1"/>
    <w:rsid w:val="6E782754"/>
    <w:rsid w:val="6F57F599"/>
    <w:rsid w:val="70630F76"/>
    <w:rsid w:val="71C69B7B"/>
    <w:rsid w:val="728BCC75"/>
    <w:rsid w:val="74913A03"/>
    <w:rsid w:val="74C0086D"/>
    <w:rsid w:val="74C0C71D"/>
    <w:rsid w:val="77BCE8B2"/>
    <w:rsid w:val="77DE216A"/>
    <w:rsid w:val="78FEE5E4"/>
    <w:rsid w:val="7924AB42"/>
    <w:rsid w:val="7B956387"/>
    <w:rsid w:val="7BC7147E"/>
    <w:rsid w:val="7C343039"/>
    <w:rsid w:val="7C7EF3EA"/>
    <w:rsid w:val="7CC2BCB0"/>
    <w:rsid w:val="7D903E17"/>
    <w:rsid w:val="7DC9BCA9"/>
    <w:rsid w:val="7F1D6E35"/>
    <w:rsid w:val="7F3BF8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E3D1E"/>
  <w15:docId w15:val="{61354EA3-9DA1-4CBD-B9F9-2852B27E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4DEF"/>
  </w:style>
  <w:style w:type="paragraph" w:styleId="Nagwek4">
    <w:name w:val="heading 4"/>
    <w:basedOn w:val="Normalny"/>
    <w:next w:val="Normalny"/>
    <w:link w:val="Nagwek4Znak"/>
    <w:qFormat/>
    <w:rsid w:val="00B25212"/>
    <w:pPr>
      <w:keepNext/>
      <w:spacing w:before="240" w:after="60"/>
      <w:outlineLvl w:val="3"/>
    </w:pPr>
    <w:rPr>
      <w:rFonts w:ascii="Times New Roman" w:eastAsia="Times New Roman" w:hAnsi="Times New Roman"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5D1E"/>
    <w:pPr>
      <w:tabs>
        <w:tab w:val="center" w:pos="4536"/>
        <w:tab w:val="right" w:pos="9072"/>
      </w:tabs>
    </w:pPr>
  </w:style>
  <w:style w:type="character" w:customStyle="1" w:styleId="NagwekZnak">
    <w:name w:val="Nagłówek Znak"/>
    <w:basedOn w:val="Domylnaczcionkaakapitu"/>
    <w:link w:val="Nagwek"/>
    <w:uiPriority w:val="99"/>
    <w:rsid w:val="00515D1E"/>
  </w:style>
  <w:style w:type="paragraph" w:styleId="Stopka">
    <w:name w:val="footer"/>
    <w:basedOn w:val="Normalny"/>
    <w:link w:val="StopkaZnak"/>
    <w:uiPriority w:val="99"/>
    <w:unhideWhenUsed/>
    <w:rsid w:val="00515D1E"/>
    <w:pPr>
      <w:tabs>
        <w:tab w:val="center" w:pos="4536"/>
        <w:tab w:val="right" w:pos="9072"/>
      </w:tabs>
    </w:pPr>
  </w:style>
  <w:style w:type="character" w:customStyle="1" w:styleId="StopkaZnak">
    <w:name w:val="Stopka Znak"/>
    <w:basedOn w:val="Domylnaczcionkaakapitu"/>
    <w:link w:val="Stopka"/>
    <w:uiPriority w:val="99"/>
    <w:rsid w:val="00515D1E"/>
  </w:style>
  <w:style w:type="paragraph" w:styleId="Tekstdymka">
    <w:name w:val="Balloon Text"/>
    <w:basedOn w:val="Normalny"/>
    <w:link w:val="TekstdymkaZnak"/>
    <w:uiPriority w:val="99"/>
    <w:semiHidden/>
    <w:unhideWhenUsed/>
    <w:rsid w:val="00515D1E"/>
    <w:rPr>
      <w:rFonts w:ascii="Tahoma" w:hAnsi="Tahoma" w:cs="Tahoma"/>
      <w:sz w:val="16"/>
      <w:szCs w:val="16"/>
    </w:rPr>
  </w:style>
  <w:style w:type="character" w:customStyle="1" w:styleId="TekstdymkaZnak">
    <w:name w:val="Tekst dymka Znak"/>
    <w:basedOn w:val="Domylnaczcionkaakapitu"/>
    <w:link w:val="Tekstdymka"/>
    <w:uiPriority w:val="99"/>
    <w:semiHidden/>
    <w:rsid w:val="00515D1E"/>
    <w:rPr>
      <w:rFonts w:ascii="Tahoma" w:hAnsi="Tahoma" w:cs="Tahoma"/>
      <w:sz w:val="16"/>
      <w:szCs w:val="16"/>
    </w:rPr>
  </w:style>
  <w:style w:type="paragraph" w:styleId="Akapitzlist">
    <w:name w:val="List Paragraph"/>
    <w:basedOn w:val="Normalny"/>
    <w:uiPriority w:val="34"/>
    <w:qFormat/>
    <w:rsid w:val="00371741"/>
    <w:pPr>
      <w:ind w:left="720"/>
      <w:contextualSpacing/>
    </w:pPr>
  </w:style>
  <w:style w:type="character" w:customStyle="1" w:styleId="Nagwek4Znak">
    <w:name w:val="Nagłówek 4 Znak"/>
    <w:basedOn w:val="Domylnaczcionkaakapitu"/>
    <w:link w:val="Nagwek4"/>
    <w:rsid w:val="00B25212"/>
    <w:rPr>
      <w:rFonts w:ascii="Times New Roman" w:eastAsia="Times New Roman" w:hAnsi="Times New Roman" w:cs="Times New Roman"/>
      <w:b/>
      <w:bCs/>
      <w:sz w:val="28"/>
      <w:szCs w:val="28"/>
      <w:lang w:eastAsia="pl-PL"/>
    </w:rPr>
  </w:style>
  <w:style w:type="character" w:customStyle="1" w:styleId="normaltextrun">
    <w:name w:val="normaltextrun"/>
    <w:basedOn w:val="Domylnaczcionkaakapitu"/>
    <w:rsid w:val="00D113BC"/>
  </w:style>
  <w:style w:type="character" w:customStyle="1" w:styleId="eop">
    <w:name w:val="eop"/>
    <w:basedOn w:val="Domylnaczcionkaakapitu"/>
    <w:rsid w:val="00D113BC"/>
  </w:style>
  <w:style w:type="paragraph" w:styleId="NormalnyWeb">
    <w:name w:val="Normal (Web)"/>
    <w:basedOn w:val="Normalny"/>
    <w:uiPriority w:val="99"/>
    <w:unhideWhenUsed/>
    <w:rsid w:val="00BA7334"/>
    <w:pPr>
      <w:spacing w:before="100" w:beforeAutospacing="1" w:after="100" w:afterAutospacing="1"/>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563823"/>
    <w:rPr>
      <w:rFonts w:ascii="Times New Roman" w:eastAsia="Times New Roman" w:hAnsi="Times New Roman" w:cs="Times New Roman"/>
      <w:sz w:val="20"/>
      <w:szCs w:val="20"/>
      <w:lang w:eastAsia="ja-JP"/>
    </w:rPr>
  </w:style>
  <w:style w:type="character" w:customStyle="1" w:styleId="TekstprzypisudolnegoZnak">
    <w:name w:val="Tekst przypisu dolnego Znak"/>
    <w:basedOn w:val="Domylnaczcionkaakapitu"/>
    <w:link w:val="Tekstprzypisudolnego"/>
    <w:uiPriority w:val="99"/>
    <w:semiHidden/>
    <w:rsid w:val="00563823"/>
    <w:rPr>
      <w:rFonts w:ascii="Times New Roman" w:eastAsia="Times New Roman" w:hAnsi="Times New Roman" w:cs="Times New Roman"/>
      <w:sz w:val="20"/>
      <w:szCs w:val="20"/>
      <w:lang w:eastAsia="ja-JP"/>
    </w:rPr>
  </w:style>
  <w:style w:type="character" w:styleId="Odwoanieprzypisudolnego">
    <w:name w:val="footnote reference"/>
    <w:basedOn w:val="Domylnaczcionkaakapitu"/>
    <w:uiPriority w:val="99"/>
    <w:semiHidden/>
    <w:unhideWhenUsed/>
    <w:rsid w:val="00563823"/>
    <w:rPr>
      <w:vertAlign w:val="superscript"/>
    </w:rPr>
  </w:style>
  <w:style w:type="character" w:customStyle="1" w:styleId="oypena">
    <w:name w:val="oypena"/>
    <w:basedOn w:val="Domylnaczcionkaakapitu"/>
    <w:rsid w:val="0042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654068">
      <w:bodyDiv w:val="1"/>
      <w:marLeft w:val="0"/>
      <w:marRight w:val="0"/>
      <w:marTop w:val="0"/>
      <w:marBottom w:val="0"/>
      <w:divBdr>
        <w:top w:val="none" w:sz="0" w:space="0" w:color="auto"/>
        <w:left w:val="none" w:sz="0" w:space="0" w:color="auto"/>
        <w:bottom w:val="none" w:sz="0" w:space="0" w:color="auto"/>
        <w:right w:val="none" w:sz="0" w:space="0" w:color="auto"/>
      </w:divBdr>
    </w:div>
    <w:div w:id="1122767432">
      <w:bodyDiv w:val="1"/>
      <w:marLeft w:val="0"/>
      <w:marRight w:val="0"/>
      <w:marTop w:val="0"/>
      <w:marBottom w:val="0"/>
      <w:divBdr>
        <w:top w:val="none" w:sz="0" w:space="0" w:color="auto"/>
        <w:left w:val="none" w:sz="0" w:space="0" w:color="auto"/>
        <w:bottom w:val="none" w:sz="0" w:space="0" w:color="auto"/>
        <w:right w:val="none" w:sz="0" w:space="0" w:color="auto"/>
      </w:divBdr>
    </w:div>
    <w:div w:id="12408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C869-93E5-4E1C-8963-604A6E18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1998</Words>
  <Characters>11990</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Cichocka</dc:creator>
  <cp:keywords/>
  <dc:description/>
  <cp:lastModifiedBy>user</cp:lastModifiedBy>
  <cp:revision>6</cp:revision>
  <cp:lastPrinted>2025-09-01T09:14:00Z</cp:lastPrinted>
  <dcterms:created xsi:type="dcterms:W3CDTF">2025-09-01T09:50:00Z</dcterms:created>
  <dcterms:modified xsi:type="dcterms:W3CDTF">2025-09-01T11:19:00Z</dcterms:modified>
</cp:coreProperties>
</file>